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D31" w:rsidRPr="00FD6D31" w:rsidRDefault="00FD6D31" w:rsidP="00FD6D31">
      <w:pPr>
        <w:pStyle w:val="3"/>
        <w:ind w:firstLine="709"/>
        <w:jc w:val="both"/>
        <w:rPr>
          <w:rStyle w:val="normaltextrun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D6D31">
        <w:rPr>
          <w:rFonts w:ascii="Times New Roman" w:hAnsi="Times New Roman" w:cs="Times New Roman"/>
          <w:b/>
          <w:color w:val="auto"/>
          <w:sz w:val="28"/>
          <w:szCs w:val="28"/>
        </w:rPr>
        <w:t xml:space="preserve">7.5.6. </w:t>
      </w:r>
      <w:bookmarkStart w:id="0" w:name="_GoBack"/>
      <w:r w:rsidRPr="00FD6D3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Работа с функцией </w:t>
      </w:r>
      <w:r w:rsidRPr="00FD6D31">
        <w:rPr>
          <w:rStyle w:val="normaltextrun"/>
          <w:rFonts w:ascii="Times New Roman" w:hAnsi="Times New Roman" w:cs="Times New Roman"/>
          <w:b/>
          <w:bCs/>
          <w:color w:val="auto"/>
          <w:sz w:val="28"/>
          <w:szCs w:val="28"/>
        </w:rPr>
        <w:t>оповещения ответственного по учету сотрудника на складе грузополучателя</w:t>
      </w:r>
      <w:bookmarkEnd w:id="0"/>
    </w:p>
    <w:p w:rsidR="00FD6D31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D31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D31">
        <w:rPr>
          <w:rFonts w:ascii="Times New Roman" w:hAnsi="Times New Roman" w:cs="Times New Roman"/>
          <w:sz w:val="28"/>
          <w:szCs w:val="28"/>
        </w:rPr>
        <w:t>Р</w:t>
      </w:r>
      <w:r w:rsidRPr="00FD6D31">
        <w:rPr>
          <w:rFonts w:ascii="Times New Roman" w:hAnsi="Times New Roman" w:cs="Times New Roman"/>
          <w:sz w:val="28"/>
          <w:szCs w:val="28"/>
        </w:rPr>
        <w:t>еализована функция оповещения ответственного по учету сотрудника на складе грузополучателя о поступлении информации по проведенным операциям «Расход при внутреннем перемещении».</w:t>
      </w:r>
    </w:p>
    <w:p w:rsidR="00FD6D31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D31">
        <w:rPr>
          <w:rFonts w:ascii="Times New Roman" w:hAnsi="Times New Roman" w:cs="Times New Roman"/>
          <w:sz w:val="28"/>
          <w:szCs w:val="28"/>
        </w:rPr>
        <w:t>Механизм оповещения реализован следующим образом:</w:t>
      </w:r>
    </w:p>
    <w:p w:rsidR="00FD6D31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D31">
        <w:rPr>
          <w:rFonts w:ascii="Times New Roman" w:hAnsi="Times New Roman" w:cs="Times New Roman"/>
          <w:sz w:val="28"/>
          <w:szCs w:val="28"/>
        </w:rPr>
        <w:t xml:space="preserve">При наличии стабильного Интернет-соединения на устройство ответственного по учету сотрудника склада грузополучателя поступает </w:t>
      </w:r>
      <w:proofErr w:type="spellStart"/>
      <w:r w:rsidRPr="00FD6D31">
        <w:rPr>
          <w:rFonts w:ascii="Times New Roman" w:hAnsi="Times New Roman" w:cs="Times New Roman"/>
          <w:sz w:val="28"/>
          <w:szCs w:val="28"/>
        </w:rPr>
        <w:t>push</w:t>
      </w:r>
      <w:proofErr w:type="spellEnd"/>
      <w:r w:rsidRPr="00FD6D31">
        <w:rPr>
          <w:rFonts w:ascii="Times New Roman" w:hAnsi="Times New Roman" w:cs="Times New Roman"/>
          <w:sz w:val="28"/>
          <w:szCs w:val="28"/>
        </w:rPr>
        <w:t xml:space="preserve">-уведомление о получении складского документа «Расход при внутреннем перемещении» (соответствующий документ должен быть обработан на сервере ЕГАИС). </w:t>
      </w:r>
    </w:p>
    <w:p w:rsidR="00FD6D31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D31">
        <w:rPr>
          <w:rFonts w:ascii="Times New Roman" w:hAnsi="Times New Roman" w:cs="Times New Roman"/>
          <w:sz w:val="28"/>
          <w:szCs w:val="28"/>
        </w:rPr>
        <w:t xml:space="preserve">Заголовок </w:t>
      </w:r>
      <w:proofErr w:type="spellStart"/>
      <w:r w:rsidRPr="00FD6D31">
        <w:rPr>
          <w:rFonts w:ascii="Times New Roman" w:hAnsi="Times New Roman" w:cs="Times New Roman"/>
          <w:sz w:val="28"/>
          <w:szCs w:val="28"/>
        </w:rPr>
        <w:t>push</w:t>
      </w:r>
      <w:proofErr w:type="spellEnd"/>
      <w:r w:rsidRPr="00FD6D31">
        <w:rPr>
          <w:rFonts w:ascii="Times New Roman" w:hAnsi="Times New Roman" w:cs="Times New Roman"/>
          <w:sz w:val="28"/>
          <w:szCs w:val="28"/>
        </w:rPr>
        <w:t>-уведомления содержит информацию о типе документа, дате его создания и номере:</w:t>
      </w:r>
    </w:p>
    <w:p w:rsidR="00FD6D31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D31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D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E0B51E" wp14:editId="1A91371D">
            <wp:extent cx="3859244" cy="2717321"/>
            <wp:effectExtent l="0" t="0" r="8255" b="6985"/>
            <wp:docPr id="1589156265" name="Рисунок 1589156265" descr="C:\Users\User\Desktop\Screenshot_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reenshot_5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311" cy="272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D31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D31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D31">
        <w:rPr>
          <w:rFonts w:ascii="Times New Roman" w:hAnsi="Times New Roman" w:cs="Times New Roman"/>
          <w:sz w:val="28"/>
          <w:szCs w:val="28"/>
        </w:rPr>
        <w:t>Также на значке приложения ЕГАИС появляется соответствующий символ с цифрой о поступившем сообщении:</w:t>
      </w:r>
    </w:p>
    <w:p w:rsidR="00FD6D31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D31">
        <w:rPr>
          <w:noProof/>
          <w:lang w:eastAsia="ru-RU"/>
        </w:rPr>
        <w:drawing>
          <wp:inline distT="0" distB="0" distL="0" distR="0" wp14:anchorId="4FFC06B6" wp14:editId="129A5048">
            <wp:extent cx="1142857" cy="1352381"/>
            <wp:effectExtent l="0" t="0" r="635" b="635"/>
            <wp:docPr id="1589156266" name="Рисунок 1589156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2857" cy="1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D31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D31" w:rsidRPr="00FD6D31" w:rsidRDefault="00FD6D31" w:rsidP="00FD6D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D31">
        <w:rPr>
          <w:rFonts w:ascii="Times New Roman" w:hAnsi="Times New Roman" w:cs="Times New Roman"/>
          <w:i/>
          <w:sz w:val="28"/>
          <w:szCs w:val="28"/>
        </w:rPr>
        <w:t>Справочно.</w:t>
      </w:r>
    </w:p>
    <w:p w:rsidR="00FD6D31" w:rsidRPr="00FD6D31" w:rsidRDefault="00FD6D31" w:rsidP="00FD6D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D31">
        <w:rPr>
          <w:rFonts w:ascii="Times New Roman" w:hAnsi="Times New Roman" w:cs="Times New Roman"/>
          <w:i/>
          <w:sz w:val="28"/>
          <w:szCs w:val="28"/>
        </w:rPr>
        <w:t xml:space="preserve">Так как по всем расходным документам указывается только текущая дата, то датой документа подразумевается дата, которая была в момент его создания. </w:t>
      </w:r>
    </w:p>
    <w:p w:rsidR="00FD6D31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D31">
        <w:rPr>
          <w:rFonts w:ascii="Times New Roman" w:hAnsi="Times New Roman" w:cs="Times New Roman"/>
          <w:sz w:val="28"/>
          <w:szCs w:val="28"/>
        </w:rPr>
        <w:t xml:space="preserve">В мобильном приложении </w:t>
      </w:r>
      <w:proofErr w:type="spellStart"/>
      <w:r w:rsidRPr="00FD6D31">
        <w:rPr>
          <w:rFonts w:ascii="Times New Roman" w:hAnsi="Times New Roman" w:cs="Times New Roman"/>
          <w:sz w:val="28"/>
          <w:szCs w:val="28"/>
        </w:rPr>
        <w:t>push</w:t>
      </w:r>
      <w:proofErr w:type="spellEnd"/>
      <w:r w:rsidRPr="00FD6D31">
        <w:rPr>
          <w:rFonts w:ascii="Times New Roman" w:hAnsi="Times New Roman" w:cs="Times New Roman"/>
          <w:sz w:val="28"/>
          <w:szCs w:val="28"/>
        </w:rPr>
        <w:t>-уведомление отображается в виде иконки «Колокольчик»:</w:t>
      </w:r>
    </w:p>
    <w:p w:rsidR="00FD6D31" w:rsidRPr="00FD6D31" w:rsidRDefault="00FD6D31" w:rsidP="00FD6D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D31">
        <w:rPr>
          <w:noProof/>
          <w:lang w:eastAsia="ru-RU"/>
        </w:rPr>
        <w:lastRenderedPageBreak/>
        <w:drawing>
          <wp:inline distT="0" distB="0" distL="0" distR="0" wp14:anchorId="45069DAB" wp14:editId="29DB75D9">
            <wp:extent cx="590476" cy="552381"/>
            <wp:effectExtent l="0" t="0" r="635" b="635"/>
            <wp:docPr id="1589156269" name="Рисунок 1589156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476" cy="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D31" w:rsidRPr="00FD6D31" w:rsidRDefault="00FD6D31" w:rsidP="00FD6D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6D31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D31">
        <w:rPr>
          <w:rFonts w:ascii="Times New Roman" w:hAnsi="Times New Roman" w:cs="Times New Roman"/>
          <w:sz w:val="28"/>
          <w:szCs w:val="28"/>
        </w:rPr>
        <w:t>Переход на страницу уведомлений осуществляется:</w:t>
      </w:r>
    </w:p>
    <w:p w:rsidR="00FD6D31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D31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D31">
        <w:rPr>
          <w:rFonts w:ascii="Times New Roman" w:hAnsi="Times New Roman" w:cs="Times New Roman"/>
          <w:sz w:val="28"/>
          <w:szCs w:val="28"/>
        </w:rPr>
        <w:t>- по нажатию на символ «Колокольчик» в приложении:</w:t>
      </w:r>
    </w:p>
    <w:p w:rsidR="00FD6D31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D31">
        <w:rPr>
          <w:noProof/>
          <w:lang w:eastAsia="ru-RU"/>
        </w:rPr>
        <w:drawing>
          <wp:inline distT="0" distB="0" distL="0" distR="0" wp14:anchorId="6344DFAB" wp14:editId="64459B28">
            <wp:extent cx="2509586" cy="3574558"/>
            <wp:effectExtent l="0" t="0" r="5080" b="6985"/>
            <wp:docPr id="1589156267" name="Рисунок 1589156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6574" cy="358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6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D31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D31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D31">
        <w:rPr>
          <w:rFonts w:ascii="Times New Roman" w:hAnsi="Times New Roman" w:cs="Times New Roman"/>
          <w:sz w:val="28"/>
          <w:szCs w:val="28"/>
        </w:rPr>
        <w:t xml:space="preserve">- по нажатию на </w:t>
      </w:r>
      <w:proofErr w:type="spellStart"/>
      <w:r w:rsidRPr="00FD6D31">
        <w:rPr>
          <w:rFonts w:ascii="Times New Roman" w:hAnsi="Times New Roman" w:cs="Times New Roman"/>
          <w:sz w:val="28"/>
          <w:szCs w:val="28"/>
        </w:rPr>
        <w:t>push</w:t>
      </w:r>
      <w:proofErr w:type="spellEnd"/>
      <w:r w:rsidRPr="00FD6D31">
        <w:rPr>
          <w:rFonts w:ascii="Times New Roman" w:hAnsi="Times New Roman" w:cs="Times New Roman"/>
          <w:sz w:val="28"/>
          <w:szCs w:val="28"/>
        </w:rPr>
        <w:t>-уведомление в случае, если у пользователя осуществлен вход в мобильное приложение ЕГАИС:</w:t>
      </w:r>
    </w:p>
    <w:p w:rsidR="00FD6D31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D31">
        <w:rPr>
          <w:noProof/>
          <w:lang w:eastAsia="ru-RU"/>
        </w:rPr>
        <w:drawing>
          <wp:inline distT="0" distB="0" distL="0" distR="0" wp14:anchorId="5D5E26EB" wp14:editId="0007F9F7">
            <wp:extent cx="2950234" cy="2089502"/>
            <wp:effectExtent l="0" t="0" r="2540" b="6350"/>
            <wp:docPr id="1589156268" name="Рисунок 1589156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1784" cy="2097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D31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D31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D31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D31">
        <w:rPr>
          <w:rFonts w:ascii="Times New Roman" w:hAnsi="Times New Roman" w:cs="Times New Roman"/>
          <w:sz w:val="28"/>
          <w:szCs w:val="28"/>
        </w:rPr>
        <w:t xml:space="preserve">Если у пользователя не осуществлен вход в мобильное приложение EGAIS, то по нажатию на </w:t>
      </w:r>
      <w:proofErr w:type="spellStart"/>
      <w:r w:rsidRPr="00FD6D31">
        <w:rPr>
          <w:rFonts w:ascii="Times New Roman" w:hAnsi="Times New Roman" w:cs="Times New Roman"/>
          <w:sz w:val="28"/>
          <w:szCs w:val="28"/>
        </w:rPr>
        <w:t>push</w:t>
      </w:r>
      <w:proofErr w:type="spellEnd"/>
      <w:r w:rsidRPr="00FD6D31">
        <w:rPr>
          <w:rFonts w:ascii="Times New Roman" w:hAnsi="Times New Roman" w:cs="Times New Roman"/>
          <w:sz w:val="28"/>
          <w:szCs w:val="28"/>
        </w:rPr>
        <w:t>-уведомление осуществляется переход на стартовую страницу (страницу ввода логина и пароля).</w:t>
      </w:r>
    </w:p>
    <w:p w:rsidR="00FD6D31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D31">
        <w:rPr>
          <w:rFonts w:ascii="Times New Roman" w:hAnsi="Times New Roman" w:cs="Times New Roman"/>
          <w:sz w:val="28"/>
          <w:szCs w:val="28"/>
        </w:rPr>
        <w:t xml:space="preserve">Удалить </w:t>
      </w:r>
      <w:proofErr w:type="spellStart"/>
      <w:r w:rsidRPr="00FD6D31">
        <w:rPr>
          <w:rFonts w:ascii="Times New Roman" w:hAnsi="Times New Roman" w:cs="Times New Roman"/>
          <w:sz w:val="28"/>
          <w:szCs w:val="28"/>
        </w:rPr>
        <w:t>push</w:t>
      </w:r>
      <w:proofErr w:type="spellEnd"/>
      <w:r w:rsidRPr="00FD6D31">
        <w:rPr>
          <w:rFonts w:ascii="Times New Roman" w:hAnsi="Times New Roman" w:cs="Times New Roman"/>
          <w:sz w:val="28"/>
          <w:szCs w:val="28"/>
        </w:rPr>
        <w:t xml:space="preserve">-уведомление можно </w:t>
      </w:r>
      <w:proofErr w:type="spellStart"/>
      <w:r w:rsidRPr="00FD6D31">
        <w:rPr>
          <w:rFonts w:ascii="Times New Roman" w:hAnsi="Times New Roman" w:cs="Times New Roman"/>
          <w:sz w:val="28"/>
          <w:szCs w:val="28"/>
        </w:rPr>
        <w:t>свайпом</w:t>
      </w:r>
      <w:proofErr w:type="spellEnd"/>
      <w:r w:rsidRPr="00FD6D31">
        <w:rPr>
          <w:rFonts w:ascii="Times New Roman" w:hAnsi="Times New Roman" w:cs="Times New Roman"/>
          <w:sz w:val="28"/>
          <w:szCs w:val="28"/>
        </w:rPr>
        <w:t xml:space="preserve"> влево, не открывая, </w:t>
      </w:r>
      <w:proofErr w:type="gramStart"/>
      <w:r w:rsidRPr="00FD6D31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Pr="00FD6D31">
        <w:rPr>
          <w:rFonts w:ascii="Times New Roman" w:hAnsi="Times New Roman" w:cs="Times New Roman"/>
          <w:sz w:val="28"/>
          <w:szCs w:val="28"/>
        </w:rPr>
        <w:t xml:space="preserve"> не кликая на него.</w:t>
      </w:r>
    </w:p>
    <w:p w:rsidR="00FD6D31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D31">
        <w:rPr>
          <w:rFonts w:ascii="Times New Roman" w:hAnsi="Times New Roman" w:cs="Times New Roman"/>
          <w:sz w:val="28"/>
          <w:szCs w:val="28"/>
        </w:rPr>
        <w:lastRenderedPageBreak/>
        <w:t>При нажатии на иконку «Колокольчик» открывается окно «Уведомления», содержащее сведения о поступивших складских документах «Расход при внутреннем перемещении»:</w:t>
      </w:r>
    </w:p>
    <w:p w:rsidR="00FD6D31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D31">
        <w:rPr>
          <w:noProof/>
          <w:lang w:eastAsia="ru-RU"/>
        </w:rPr>
        <w:drawing>
          <wp:inline distT="0" distB="0" distL="0" distR="0" wp14:anchorId="4D0D1E1F" wp14:editId="0B49573E">
            <wp:extent cx="2297450" cy="1752600"/>
            <wp:effectExtent l="0" t="0" r="7620" b="0"/>
            <wp:docPr id="1589156270" name="Рисунок 1589156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6521" cy="176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D31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D31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D31">
        <w:rPr>
          <w:rFonts w:ascii="Times New Roman" w:hAnsi="Times New Roman" w:cs="Times New Roman"/>
          <w:sz w:val="28"/>
          <w:szCs w:val="28"/>
        </w:rPr>
        <w:t>Новое уведомление помечается соответствующим маркером:</w:t>
      </w:r>
    </w:p>
    <w:p w:rsid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D31">
        <w:rPr>
          <w:noProof/>
          <w:lang w:eastAsia="ru-RU"/>
        </w:rPr>
        <w:drawing>
          <wp:inline distT="0" distB="0" distL="0" distR="0" wp14:anchorId="17A4ADAF" wp14:editId="23A7C2FB">
            <wp:extent cx="2403008" cy="2857500"/>
            <wp:effectExtent l="0" t="0" r="0" b="0"/>
            <wp:docPr id="1589156271" name="Рисунок 1589156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5219" cy="28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D31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D31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D31">
        <w:rPr>
          <w:rFonts w:ascii="Times New Roman" w:hAnsi="Times New Roman" w:cs="Times New Roman"/>
          <w:i/>
          <w:sz w:val="28"/>
          <w:szCs w:val="28"/>
        </w:rPr>
        <w:t>Справочно.</w:t>
      </w:r>
    </w:p>
    <w:p w:rsidR="00FD6D31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D31">
        <w:rPr>
          <w:rFonts w:ascii="Times New Roman" w:hAnsi="Times New Roman" w:cs="Times New Roman"/>
          <w:i/>
          <w:sz w:val="28"/>
          <w:szCs w:val="28"/>
        </w:rPr>
        <w:t>Максимальное количество сохраняемых уведомлений – 20 шт. Максимальный срок хранения – 3 мес.</w:t>
      </w:r>
    </w:p>
    <w:p w:rsidR="00FD6D31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D31">
        <w:rPr>
          <w:rFonts w:ascii="Times New Roman" w:hAnsi="Times New Roman" w:cs="Times New Roman"/>
          <w:sz w:val="28"/>
          <w:szCs w:val="28"/>
        </w:rPr>
        <w:t>Уведомление по складскому документу удаляется системой автоматически после проведения операции «Приход» по данному документу на складе грузополучателя.</w:t>
      </w:r>
    </w:p>
    <w:p w:rsidR="00FD6D31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D31">
        <w:rPr>
          <w:rFonts w:ascii="Times New Roman" w:hAnsi="Times New Roman" w:cs="Times New Roman"/>
          <w:sz w:val="28"/>
          <w:szCs w:val="28"/>
        </w:rPr>
        <w:t>Обновить список уведомлений можно кликом на соответствующую иконку в правом верхнем углу страницы уведомлений или слайдом вниз:</w:t>
      </w:r>
    </w:p>
    <w:p w:rsidR="00A3027E" w:rsidRPr="00FD6D31" w:rsidRDefault="00FD6D31" w:rsidP="00FD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D31">
        <w:rPr>
          <w:noProof/>
          <w:lang w:eastAsia="ru-RU"/>
        </w:rPr>
        <w:drawing>
          <wp:inline distT="0" distB="0" distL="0" distR="0" wp14:anchorId="75EFD7B2" wp14:editId="0D32B091">
            <wp:extent cx="2446377" cy="1676400"/>
            <wp:effectExtent l="0" t="0" r="0" b="0"/>
            <wp:docPr id="1589156272" name="Рисунок 1589156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8613" cy="170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027E" w:rsidRPr="00FD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31"/>
    <w:rsid w:val="00511065"/>
    <w:rsid w:val="00A3027E"/>
    <w:rsid w:val="00D926A8"/>
    <w:rsid w:val="00DE5FD0"/>
    <w:rsid w:val="00FD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1ACD"/>
  <w15:chartTrackingRefBased/>
  <w15:docId w15:val="{43C04706-4CAB-421F-BFC2-C6629072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D31"/>
  </w:style>
  <w:style w:type="paragraph" w:styleId="2">
    <w:name w:val="heading 2"/>
    <w:basedOn w:val="a"/>
    <w:next w:val="a"/>
    <w:link w:val="20"/>
    <w:uiPriority w:val="9"/>
    <w:unhideWhenUsed/>
    <w:qFormat/>
    <w:rsid w:val="00FD6D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6D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6D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6D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">
    <w:name w:val="paragraph"/>
    <w:basedOn w:val="a"/>
    <w:rsid w:val="00FD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D6D31"/>
  </w:style>
  <w:style w:type="character" w:customStyle="1" w:styleId="eop">
    <w:name w:val="eop"/>
    <w:basedOn w:val="a0"/>
    <w:rsid w:val="00FD6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2025-04-24T06:08:00Z</dcterms:created>
  <dcterms:modified xsi:type="dcterms:W3CDTF">2025-04-24T06:12:00Z</dcterms:modified>
</cp:coreProperties>
</file>