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AB" w:rsidRDefault="008241AB" w:rsidP="008241AB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41AB">
        <w:rPr>
          <w:rStyle w:val="a4"/>
          <w:rFonts w:ascii="Times New Roman" w:hAnsi="Times New Roman" w:cs="Times New Roman"/>
          <w:b/>
          <w:i w:val="0"/>
          <w:color w:val="auto"/>
          <w:sz w:val="28"/>
          <w:szCs w:val="28"/>
        </w:rPr>
        <w:t>11.7.</w:t>
      </w:r>
      <w:r w:rsidRPr="008241AB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 </w:t>
      </w:r>
      <w:bookmarkStart w:id="0" w:name="_GoBack"/>
      <w:r w:rsidRPr="008241AB">
        <w:rPr>
          <w:rFonts w:ascii="Times New Roman" w:hAnsi="Times New Roman" w:cs="Times New Roman"/>
          <w:b/>
          <w:color w:val="auto"/>
          <w:sz w:val="28"/>
          <w:szCs w:val="28"/>
        </w:rPr>
        <w:t>Работа с функционалом быстрого редактирования спецификации</w:t>
      </w:r>
      <w:r w:rsidRPr="002A17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складских документов</w:t>
      </w:r>
      <w:bookmarkEnd w:id="0"/>
    </w:p>
    <w:p w:rsidR="008241AB" w:rsidRPr="00411CCC" w:rsidRDefault="008241AB" w:rsidP="008241AB"/>
    <w:p w:rsidR="008241AB" w:rsidRDefault="008241AB" w:rsidP="008241AB">
      <w:pPr>
        <w:pStyle w:val="4"/>
        <w:spacing w:before="0" w:line="240" w:lineRule="auto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</w:r>
      <w:r w:rsidRPr="00411CC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11.7.1. Назначение</w:t>
      </w:r>
    </w:p>
    <w:p w:rsidR="008241AB" w:rsidRPr="003E36B0" w:rsidRDefault="008241AB" w:rsidP="008241AB"/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FC">
        <w:rPr>
          <w:rFonts w:ascii="Times New Roman" w:hAnsi="Times New Roman" w:cs="Times New Roman"/>
          <w:sz w:val="28"/>
          <w:szCs w:val="28"/>
        </w:rPr>
        <w:t xml:space="preserve">Данный функционал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576EED">
        <w:rPr>
          <w:rFonts w:ascii="Times New Roman" w:hAnsi="Times New Roman" w:cs="Times New Roman"/>
          <w:sz w:val="28"/>
          <w:szCs w:val="28"/>
        </w:rPr>
        <w:t>интуитивно понятную систему редактирования приходных и расходных складских документов</w:t>
      </w:r>
      <w:r w:rsidRPr="00061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611FC">
        <w:rPr>
          <w:rFonts w:ascii="Times New Roman" w:hAnsi="Times New Roman" w:cs="Times New Roman"/>
          <w:sz w:val="28"/>
          <w:szCs w:val="28"/>
        </w:rPr>
        <w:t>предназначен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71B"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hAnsi="Times New Roman" w:cs="Times New Roman"/>
          <w:sz w:val="28"/>
          <w:szCs w:val="28"/>
        </w:rPr>
        <w:t xml:space="preserve">есения </w:t>
      </w:r>
      <w:r w:rsidRPr="00D2271B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2271B">
        <w:rPr>
          <w:rFonts w:ascii="Times New Roman" w:hAnsi="Times New Roman" w:cs="Times New Roman"/>
          <w:sz w:val="28"/>
          <w:szCs w:val="28"/>
        </w:rPr>
        <w:t xml:space="preserve"> корректиров</w:t>
      </w:r>
      <w:r>
        <w:rPr>
          <w:rFonts w:ascii="Times New Roman" w:hAnsi="Times New Roman" w:cs="Times New Roman"/>
          <w:sz w:val="28"/>
          <w:szCs w:val="28"/>
        </w:rPr>
        <w:t xml:space="preserve">ок в спецификацию </w:t>
      </w:r>
      <w:r w:rsidRPr="00D2271B">
        <w:rPr>
          <w:rFonts w:ascii="Times New Roman" w:hAnsi="Times New Roman" w:cs="Times New Roman"/>
          <w:sz w:val="28"/>
          <w:szCs w:val="28"/>
        </w:rPr>
        <w:t xml:space="preserve">без предварительного удаления записи спецификации целиком. 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Целесообразно применять</w:t>
      </w:r>
      <w:r w:rsidRPr="008E6CDF">
        <w:rPr>
          <w:rFonts w:ascii="Times New Roman" w:hAnsi="Times New Roman" w:cs="Times New Roman"/>
          <w:sz w:val="28"/>
          <w:szCs w:val="28"/>
        </w:rPr>
        <w:t xml:space="preserve"> при необходимости быстро изменить определенный параметр или несколько параметров записи спецификации.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</w:t>
      </w:r>
      <w:r w:rsidRPr="002A2B50">
        <w:rPr>
          <w:rFonts w:ascii="Times New Roman" w:hAnsi="Times New Roman" w:cs="Times New Roman"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2A2B50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складских документов типа</w:t>
      </w:r>
      <w:r w:rsidRPr="002A2B50">
        <w:rPr>
          <w:rFonts w:ascii="Times New Roman" w:hAnsi="Times New Roman" w:cs="Times New Roman"/>
          <w:sz w:val="28"/>
          <w:szCs w:val="28"/>
        </w:rPr>
        <w:t xml:space="preserve"> «Приход», «Расход при реализации потребителю», «Расход при внутреннем перемещении», «Расход для собственного потребления», «Расход при реализации на экспорт».</w:t>
      </w:r>
    </w:p>
    <w:p w:rsidR="008241AB" w:rsidRPr="00411CCC" w:rsidRDefault="008241AB" w:rsidP="008241AB"/>
    <w:p w:rsidR="008241AB" w:rsidRPr="003E36B0" w:rsidRDefault="008241AB" w:rsidP="008241AB">
      <w:pPr>
        <w:pStyle w:val="4"/>
        <w:spacing w:before="0" w:line="240" w:lineRule="auto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ab/>
        <w:t>11.7.2</w:t>
      </w:r>
      <w:r w:rsidRPr="00411CC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Pr="003E36B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Доступ к выполнению</w:t>
      </w:r>
    </w:p>
    <w:p w:rsidR="008241AB" w:rsidRPr="003E36B0" w:rsidRDefault="008241AB" w:rsidP="00824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1AB" w:rsidRPr="00411CCC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1CCC">
        <w:rPr>
          <w:rFonts w:ascii="Times New Roman" w:hAnsi="Times New Roman" w:cs="Times New Roman"/>
          <w:sz w:val="28"/>
          <w:szCs w:val="28"/>
        </w:rPr>
        <w:t>Функция доступна пользователям с группой ролей «Корректировка учетных данных».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</w:t>
      </w:r>
      <w:r w:rsidRPr="00DD5F0B">
        <w:rPr>
          <w:rFonts w:ascii="Times New Roman" w:hAnsi="Times New Roman" w:cs="Times New Roman"/>
          <w:sz w:val="28"/>
          <w:szCs w:val="28"/>
        </w:rPr>
        <w:t xml:space="preserve"> стационарного приложения ЕГАИС «Складские документы»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Pr="000611FC" w:rsidRDefault="008241AB" w:rsidP="008241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22BD4D" wp14:editId="1EC4F4B0">
            <wp:extent cx="2801924" cy="2751826"/>
            <wp:effectExtent l="0" t="0" r="0" b="0"/>
            <wp:docPr id="1554051763" name="Рисунок 155405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31202"/>
                    <a:stretch/>
                  </pic:blipFill>
                  <pic:spPr bwMode="auto">
                    <a:xfrm>
                      <a:off x="0" y="0"/>
                      <a:ext cx="2925005" cy="287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/>
    <w:p w:rsidR="008241AB" w:rsidRDefault="008241AB" w:rsidP="008241AB"/>
    <w:p w:rsidR="008241AB" w:rsidRDefault="008241AB" w:rsidP="008241AB"/>
    <w:p w:rsidR="008241AB" w:rsidRDefault="008241AB" w:rsidP="008241AB"/>
    <w:p w:rsidR="008241AB" w:rsidRPr="00411CCC" w:rsidRDefault="008241AB" w:rsidP="008241AB"/>
    <w:p w:rsidR="008241AB" w:rsidRPr="003E36B0" w:rsidRDefault="008241AB" w:rsidP="008241AB">
      <w:pPr>
        <w:pStyle w:val="4"/>
        <w:spacing w:before="0" w:line="240" w:lineRule="auto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ab/>
        <w:t>11.7.3</w:t>
      </w:r>
      <w:r w:rsidRPr="00411CC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Pr="003E36B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Основные действия в требуемой последовательности для редактирования складского документа типа «Приход»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Pr="00DD5F0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модуле стационарного приложения ЕГАИС «Складские документы» выбрать и открыть редактируемый складской документ:</w:t>
      </w:r>
    </w:p>
    <w:p w:rsidR="008241AB" w:rsidRPr="000611FC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EBC2E2" wp14:editId="639FFB64">
            <wp:extent cx="5143932" cy="4097547"/>
            <wp:effectExtent l="0" t="0" r="0" b="0"/>
            <wp:docPr id="1554051764" name="Рисунок 155405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584" cy="41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Pr="000611FC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после </w:t>
      </w:r>
      <w:r w:rsidRPr="000611FC">
        <w:rPr>
          <w:rFonts w:ascii="Times New Roman" w:hAnsi="Times New Roman" w:cs="Times New Roman"/>
          <w:sz w:val="28"/>
          <w:szCs w:val="28"/>
        </w:rPr>
        <w:t>заполн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0611FC">
        <w:rPr>
          <w:rFonts w:ascii="Times New Roman" w:hAnsi="Times New Roman" w:cs="Times New Roman"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sz w:val="28"/>
          <w:szCs w:val="28"/>
        </w:rPr>
        <w:t>ов по о</w:t>
      </w:r>
      <w:r w:rsidRPr="000611FC">
        <w:rPr>
          <w:rFonts w:ascii="Times New Roman" w:hAnsi="Times New Roman" w:cs="Times New Roman"/>
          <w:sz w:val="28"/>
          <w:szCs w:val="28"/>
        </w:rPr>
        <w:t>сновани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611FC">
        <w:rPr>
          <w:rFonts w:ascii="Times New Roman" w:hAnsi="Times New Roman" w:cs="Times New Roman"/>
          <w:sz w:val="28"/>
          <w:szCs w:val="28"/>
        </w:rPr>
        <w:t xml:space="preserve"> корректи</w:t>
      </w:r>
      <w:r>
        <w:rPr>
          <w:rFonts w:ascii="Times New Roman" w:hAnsi="Times New Roman" w:cs="Times New Roman"/>
          <w:sz w:val="28"/>
          <w:szCs w:val="28"/>
        </w:rPr>
        <w:t>ровки (в соответствии с требованиями п. 11.3 настоящего руководства) выбрать вкладку «Спецификация движения»:</w:t>
      </w:r>
    </w:p>
    <w:p w:rsidR="008241AB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1AB" w:rsidRPr="00EC336D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C1A60" wp14:editId="330C8FB2">
            <wp:extent cx="5940425" cy="3084830"/>
            <wp:effectExtent l="0" t="0" r="3175" b="1270"/>
            <wp:docPr id="1554051766" name="Рисунок 155405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для активации функционала необходимо нажать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03F169B2" wp14:editId="5F7096D2">
            <wp:extent cx="304800" cy="290286"/>
            <wp:effectExtent l="0" t="0" r="0" b="0"/>
            <wp:docPr id="1554051767" name="Рисунок 155405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241AB" w:rsidRPr="000611FC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56E93A" wp14:editId="0A3E4857">
            <wp:extent cx="5313872" cy="2089763"/>
            <wp:effectExtent l="0" t="0" r="1270" b="6350"/>
            <wp:docPr id="1554051768" name="Рисунок 155405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799" cy="20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активируется функционал изменения записей спецификации и панель применяет соответствующий вид: </w:t>
      </w: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69E53C" wp14:editId="038BE80C">
            <wp:extent cx="1449238" cy="671124"/>
            <wp:effectExtent l="0" t="0" r="0" b="0"/>
            <wp:docPr id="1554051769" name="Рисунок 155405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6109" b="73214"/>
                    <a:stretch/>
                  </pic:blipFill>
                  <pic:spPr bwMode="auto">
                    <a:xfrm>
                      <a:off x="0" y="0"/>
                      <a:ext cx="1461315" cy="67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Pr="00EC336D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Редактируются следующие столбцы: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1BF25" wp14:editId="401EBD6B">
            <wp:extent cx="5940425" cy="1483743"/>
            <wp:effectExtent l="0" t="0" r="3175" b="2540"/>
            <wp:docPr id="1554051770" name="Рисунок 155405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529"/>
                    <a:stretch/>
                  </pic:blipFill>
                  <pic:spPr bwMode="auto">
                    <a:xfrm>
                      <a:off x="0" y="0"/>
                      <a:ext cx="5940425" cy="148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«Сортимент» – выгружается из в</w:t>
      </w:r>
      <w:r w:rsidRPr="00BA0F22">
        <w:rPr>
          <w:rFonts w:ascii="Times New Roman" w:hAnsi="Times New Roman" w:cs="Times New Roman"/>
          <w:sz w:val="28"/>
          <w:szCs w:val="28"/>
        </w:rPr>
        <w:t>ыпадающ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ка в соответствии со справочником сортиментов.</w:t>
      </w:r>
    </w:p>
    <w:p w:rsidR="008241AB" w:rsidRPr="00761778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поштучного метода учета:</w:t>
      </w:r>
    </w:p>
    <w:p w:rsidR="008241AB" w:rsidRDefault="008241AB" w:rsidP="00824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557694" wp14:editId="47B2FB42">
            <wp:extent cx="2992003" cy="2743200"/>
            <wp:effectExtent l="0" t="0" r="0" b="0"/>
            <wp:docPr id="1554051771" name="Рисунок 155405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1186" cy="280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группового метода учета:</w:t>
      </w:r>
    </w:p>
    <w:p w:rsidR="008241AB" w:rsidRDefault="008241AB" w:rsidP="008241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DF79B" wp14:editId="07F0CCFA">
            <wp:extent cx="3031402" cy="3347049"/>
            <wp:effectExtent l="0" t="0" r="0" b="6350"/>
            <wp:docPr id="1554051772" name="Рисунок 155405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6741" cy="33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1AB" w:rsidRPr="00F6556E" w:rsidRDefault="008241AB" w:rsidP="008241A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A0F2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орода» – 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пород:</w:t>
      </w:r>
    </w:p>
    <w:p w:rsidR="008241AB" w:rsidRDefault="008241AB" w:rsidP="008241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45A3A" wp14:editId="283640E2">
            <wp:extent cx="4799707" cy="2035834"/>
            <wp:effectExtent l="0" t="0" r="1270" b="2540"/>
            <wp:docPr id="1554051773" name="Рисунок 155405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3523" cy="20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BA0F22">
        <w:rPr>
          <w:rFonts w:ascii="Times New Roman" w:hAnsi="Times New Roman" w:cs="Times New Roman"/>
          <w:sz w:val="28"/>
          <w:szCs w:val="28"/>
        </w:rPr>
        <w:t>Длин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длин: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63E176" wp14:editId="46CD5105">
            <wp:extent cx="4680895" cy="2225615"/>
            <wp:effectExtent l="0" t="0" r="5715" b="3810"/>
            <wp:docPr id="1554051774" name="Рисунок 155405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688" cy="22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«Диаметр/</w:t>
      </w:r>
      <w:r w:rsidRPr="00BA0F22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BA0F22">
        <w:rPr>
          <w:rFonts w:ascii="Times New Roman" w:hAnsi="Times New Roman" w:cs="Times New Roman"/>
          <w:sz w:val="28"/>
          <w:szCs w:val="28"/>
        </w:rPr>
        <w:t>диам</w:t>
      </w:r>
      <w:proofErr w:type="spellEnd"/>
      <w:r w:rsidRPr="00BA0F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диаметров и групп диаметров.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сортимента, учтенного поштучным методом выгружаются диаметры: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A0EE6" wp14:editId="100A5E7B">
            <wp:extent cx="5940425" cy="2978150"/>
            <wp:effectExtent l="0" t="0" r="3175" b="0"/>
            <wp:docPr id="1554051775" name="Рисунок 155405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сортимента, учтенного групповым методом выгружаются группы диаметров: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74EC0" wp14:editId="76F5132F">
            <wp:extent cx="5940425" cy="3131185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BA0F22">
        <w:rPr>
          <w:rFonts w:ascii="Times New Roman" w:hAnsi="Times New Roman" w:cs="Times New Roman"/>
          <w:sz w:val="28"/>
          <w:szCs w:val="28"/>
        </w:rPr>
        <w:t>Сорт</w:t>
      </w:r>
      <w:r>
        <w:rPr>
          <w:rFonts w:ascii="Times New Roman" w:hAnsi="Times New Roman" w:cs="Times New Roman"/>
          <w:sz w:val="28"/>
          <w:szCs w:val="28"/>
        </w:rPr>
        <w:t>/Гр. </w:t>
      </w:r>
      <w:r w:rsidRPr="00BA0F22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>» 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сортов и категорий качества.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сортимента «Лесоматериалы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круглые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67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67AFB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67AFB">
        <w:rPr>
          <w:rFonts w:ascii="Times New Roman" w:hAnsi="Times New Roman" w:cs="Times New Roman"/>
          <w:sz w:val="28"/>
          <w:szCs w:val="28"/>
        </w:rPr>
        <w:t xml:space="preserve"> Европейского комитета по стандартизации</w:t>
      </w:r>
      <w:r>
        <w:rPr>
          <w:rFonts w:ascii="Times New Roman" w:hAnsi="Times New Roman" w:cs="Times New Roman"/>
          <w:sz w:val="28"/>
          <w:szCs w:val="28"/>
        </w:rPr>
        <w:t xml:space="preserve"> выгружаются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качества A, B, C, D, а также «нет</w:t>
      </w:r>
      <w:r>
        <w:rPr>
          <w:rFonts w:ascii="Times New Roman" w:hAnsi="Times New Roman" w:cs="Times New Roman"/>
          <w:sz w:val="28"/>
          <w:szCs w:val="28"/>
        </w:rPr>
        <w:t>» (если категория не определена):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DE098" wp14:editId="6ACDFE0F">
            <wp:extent cx="5940425" cy="2327910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 определенного назначения кроме «Лесоматериалы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круглые</w:t>
      </w:r>
      <w:r>
        <w:rPr>
          <w:rFonts w:ascii="Times New Roman" w:hAnsi="Times New Roman" w:cs="Times New Roman"/>
          <w:sz w:val="28"/>
          <w:szCs w:val="28"/>
        </w:rPr>
        <w:t xml:space="preserve">»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выгружаются</w:t>
      </w:r>
      <w:r w:rsidRPr="00151EF8">
        <w:rPr>
          <w:rFonts w:ascii="Times New Roman" w:hAnsi="Times New Roman" w:cs="Times New Roman"/>
          <w:sz w:val="28"/>
          <w:szCs w:val="28"/>
        </w:rPr>
        <w:t xml:space="preserve"> </w:t>
      </w:r>
      <w:r w:rsidRPr="00767AFB">
        <w:rPr>
          <w:rFonts w:ascii="Times New Roman" w:hAnsi="Times New Roman" w:cs="Times New Roman"/>
          <w:sz w:val="28"/>
          <w:szCs w:val="28"/>
        </w:rPr>
        <w:t>сорт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7AFB">
        <w:rPr>
          <w:rFonts w:ascii="Times New Roman" w:hAnsi="Times New Roman" w:cs="Times New Roman"/>
          <w:sz w:val="28"/>
          <w:szCs w:val="28"/>
        </w:rPr>
        <w:t xml:space="preserve"> 1,2,3, а также «без сорта»</w:t>
      </w:r>
      <w:r>
        <w:rPr>
          <w:rFonts w:ascii="Times New Roman" w:hAnsi="Times New Roman" w:cs="Times New Roman"/>
          <w:sz w:val="28"/>
          <w:szCs w:val="28"/>
        </w:rPr>
        <w:t xml:space="preserve"> (если сорт не определен):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98734A" wp14:editId="228BE92D">
            <wp:extent cx="5940425" cy="2547620"/>
            <wp:effectExtent l="0" t="0" r="3175" b="508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«Кол-во» – параметр, доступный для сортиментов, учтенных поштучным методом и вводится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 клавиатуры</w:t>
      </w:r>
      <w:r>
        <w:rPr>
          <w:rFonts w:ascii="Times New Roman" w:hAnsi="Times New Roman" w:cs="Times New Roman"/>
          <w:sz w:val="28"/>
          <w:szCs w:val="28"/>
        </w:rPr>
        <w:t xml:space="preserve"> цифрами:</w:t>
      </w:r>
    </w:p>
    <w:p w:rsidR="008241AB" w:rsidRDefault="008241AB" w:rsidP="008241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D3099" wp14:editId="19BE41D7">
            <wp:extent cx="5940425" cy="1938655"/>
            <wp:effectExtent l="0" t="0" r="3175" b="44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</w:t>
      </w:r>
      <w:r w:rsidRPr="00C81744">
        <w:rPr>
          <w:rFonts w:ascii="Times New Roman" w:hAnsi="Times New Roman" w:cs="Times New Roman"/>
          <w:sz w:val="28"/>
          <w:szCs w:val="28"/>
        </w:rPr>
        <w:t>ри этом система сама рассчитыв</w:t>
      </w:r>
      <w:r>
        <w:rPr>
          <w:rFonts w:ascii="Times New Roman" w:hAnsi="Times New Roman" w:cs="Times New Roman"/>
          <w:sz w:val="28"/>
          <w:szCs w:val="28"/>
        </w:rPr>
        <w:t xml:space="preserve">ает значение для поля «Объем» в </w:t>
      </w:r>
      <w:r w:rsidRPr="00C81744">
        <w:rPr>
          <w:rFonts w:ascii="Times New Roman" w:hAnsi="Times New Roman" w:cs="Times New Roman"/>
          <w:sz w:val="28"/>
          <w:szCs w:val="28"/>
        </w:rPr>
        <w:t>зависимости от заданного значения в поле «Кол-во».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«Объем»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параметр, доступный для сортиментов, учтенных групповым методом и вводится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 клавиатуры</w:t>
      </w:r>
      <w:r>
        <w:rPr>
          <w:rFonts w:ascii="Times New Roman" w:hAnsi="Times New Roman" w:cs="Times New Roman"/>
          <w:sz w:val="28"/>
          <w:szCs w:val="28"/>
        </w:rPr>
        <w:t xml:space="preserve"> цифрами и </w:t>
      </w:r>
      <w:r w:rsidRPr="00BA0F22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A0F22">
        <w:rPr>
          <w:rFonts w:ascii="Times New Roman" w:hAnsi="Times New Roman" w:cs="Times New Roman"/>
          <w:sz w:val="28"/>
          <w:szCs w:val="28"/>
        </w:rPr>
        <w:t xml:space="preserve"> «.» </w:t>
      </w:r>
      <w:r>
        <w:rPr>
          <w:rFonts w:ascii="Times New Roman" w:hAnsi="Times New Roman" w:cs="Times New Roman"/>
          <w:sz w:val="28"/>
          <w:szCs w:val="28"/>
        </w:rPr>
        <w:t>как разделитель дробного числа: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08A15" wp14:editId="50EE0B37">
            <wp:extent cx="5555411" cy="1951965"/>
            <wp:effectExtent l="0" t="0" r="762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19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Pr="00EC336D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внесения изменений по определенному параметру (например, изменить породу) необходимо активировать функцию быстрого редактирования и выбрать в столбце «Порода» необходимые сведения: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3110AD" wp14:editId="10599292">
            <wp:extent cx="4356735" cy="2337758"/>
            <wp:effectExtent l="0" t="0" r="5715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567"/>
                    <a:stretch/>
                  </pic:blipFill>
                  <pic:spPr bwMode="auto">
                    <a:xfrm>
                      <a:off x="0" y="0"/>
                      <a:ext cx="4383243" cy="235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после выбора нажать на кнопку «Принять изменения» слева от записи спецификации: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896B9" wp14:editId="7C9B0D12">
            <wp:extent cx="4653498" cy="237226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3216" cy="239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После внесения всех необходимых изменений по спецификации произвести проверку внесенных изменений и подтвердить их путем нажатия на кнопку «Принять изменения» на функциональной панели сверху: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171E2" wp14:editId="468ADF2A">
            <wp:extent cx="5940425" cy="2221865"/>
            <wp:effectExtent l="0" t="0" r="3175" b="698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Панель снова примет свой стандартный вид:</w:t>
      </w: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4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035F5" wp14:editId="1542E0D5">
            <wp:extent cx="2362200" cy="1104900"/>
            <wp:effectExtent l="0" t="0" r="0" b="0"/>
            <wp:docPr id="191" name="Рисунок 191" descr="C:\Users\User\Desktop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3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произвести сохранения складского документа по стандартному алгоритму. Изменения по сохранению спецификации должны отразится во вкладке «История документа»: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80347" wp14:editId="4B62819A">
            <wp:extent cx="5940425" cy="2753995"/>
            <wp:effectExtent l="0" t="0" r="3175" b="8255"/>
            <wp:docPr id="1907708544" name="Рисунок 190770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63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Изменение параметров номенклатуры в спецификации осуществляется в соответствии со справочником номенклатура в ЕГАИС. Если какая-либо номенклатура с определенной характеристикой отсутствует в справочнике, то кнопка «Принять изменения» будет не активна: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2BD60" wp14:editId="72F7C9D7">
            <wp:extent cx="5658928" cy="2920503"/>
            <wp:effectExtent l="0" t="0" r="0" b="0"/>
            <wp:docPr id="1907708545" name="Рисунок 190770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736" cy="29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создания новой записи спецификации применяется стандартный функционал, расписанный подробно в пункте 11.4 настоящего руководства.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Pr="003E36B0" w:rsidRDefault="008241AB" w:rsidP="008241AB">
      <w:pPr>
        <w:pStyle w:val="4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11.7.4</w:t>
      </w:r>
      <w:r w:rsidRPr="00411CCC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</w:t>
      </w:r>
      <w:r w:rsidRPr="00B25C6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Основные действия в требуемой последовательности для редактирования расходных складских документов типа «Расход при реализации потребителю», «Расход при внутреннем перемещении», «Расход для собственного потребления», «Расход при реализации на экспорт».</w:t>
      </w:r>
    </w:p>
    <w:p w:rsidR="008241AB" w:rsidRPr="000611FC" w:rsidRDefault="008241AB" w:rsidP="008241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1AB" w:rsidRPr="00DD5F0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модуле стационарного приложения ЕГАИС «Складские документы» выбрать и открыть редактируемый складской документ:</w:t>
      </w:r>
    </w:p>
    <w:p w:rsidR="008241AB" w:rsidRDefault="008241AB" w:rsidP="008241A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071F43" wp14:editId="57472561">
            <wp:extent cx="3916888" cy="2760453"/>
            <wp:effectExtent l="0" t="0" r="7620" b="1905"/>
            <wp:docPr id="1907708547" name="Рисунок 190770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5189" cy="28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Далее после </w:t>
      </w:r>
      <w:r w:rsidRPr="000611FC">
        <w:rPr>
          <w:rFonts w:ascii="Times New Roman" w:hAnsi="Times New Roman" w:cs="Times New Roman"/>
          <w:sz w:val="28"/>
          <w:szCs w:val="28"/>
        </w:rPr>
        <w:t>заполн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0611FC">
        <w:rPr>
          <w:rFonts w:ascii="Times New Roman" w:hAnsi="Times New Roman" w:cs="Times New Roman"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sz w:val="28"/>
          <w:szCs w:val="28"/>
        </w:rPr>
        <w:t>ов по о</w:t>
      </w:r>
      <w:r w:rsidRPr="000611FC">
        <w:rPr>
          <w:rFonts w:ascii="Times New Roman" w:hAnsi="Times New Roman" w:cs="Times New Roman"/>
          <w:sz w:val="28"/>
          <w:szCs w:val="28"/>
        </w:rPr>
        <w:t>сновани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611FC">
        <w:rPr>
          <w:rFonts w:ascii="Times New Roman" w:hAnsi="Times New Roman" w:cs="Times New Roman"/>
          <w:sz w:val="28"/>
          <w:szCs w:val="28"/>
        </w:rPr>
        <w:t xml:space="preserve"> корректи</w:t>
      </w:r>
      <w:r>
        <w:rPr>
          <w:rFonts w:ascii="Times New Roman" w:hAnsi="Times New Roman" w:cs="Times New Roman"/>
          <w:sz w:val="28"/>
          <w:szCs w:val="28"/>
        </w:rPr>
        <w:t>ровки (в соответствии с требованиями п. 11.3 настоящего руководства) выбрать вкладку «Спецификация движения»: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1E47C" wp14:editId="2F57589E">
            <wp:extent cx="4305300" cy="4114738"/>
            <wp:effectExtent l="0" t="0" r="0" b="635"/>
            <wp:docPr id="1907708548" name="Рисунок 190770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5176" cy="412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F6AA2" wp14:editId="2FDA9C66">
            <wp:extent cx="5940425" cy="3086735"/>
            <wp:effectExtent l="0" t="0" r="3175" b="0"/>
            <wp:docPr id="1907708549" name="Рисунок 190770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для активации функционала необходимо нажать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70AEBCD5" wp14:editId="7A8F3807">
            <wp:extent cx="304800" cy="290286"/>
            <wp:effectExtent l="0" t="0" r="0" b="0"/>
            <wp:docPr id="1907708550" name="Рисунок 190770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656019" wp14:editId="43248D27">
            <wp:extent cx="5940425" cy="3157220"/>
            <wp:effectExtent l="0" t="0" r="3175" b="5080"/>
            <wp:docPr id="1907708551" name="Рисунок 190770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активируется функционал изменения записей спецификации и панель применяет соответствующий вид: 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7E47C" wp14:editId="1D1568A7">
            <wp:extent cx="1199072" cy="781109"/>
            <wp:effectExtent l="0" t="0" r="1270" b="0"/>
            <wp:docPr id="1907708552" name="Рисунок 190770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8561" cy="7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Редактируются следующие столбцы: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920762">
        <w:rPr>
          <w:rFonts w:ascii="Times New Roman" w:hAnsi="Times New Roman" w:cs="Times New Roman"/>
          <w:sz w:val="28"/>
          <w:szCs w:val="28"/>
        </w:rPr>
        <w:t>Номенклатура хранения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0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20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выгружается из в</w:t>
      </w:r>
      <w:r w:rsidRPr="00BA0F22">
        <w:rPr>
          <w:rFonts w:ascii="Times New Roman" w:hAnsi="Times New Roman" w:cs="Times New Roman"/>
          <w:sz w:val="28"/>
          <w:szCs w:val="28"/>
        </w:rPr>
        <w:t>ыпадающ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920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имеющееся</w:t>
      </w:r>
      <w:r w:rsidRPr="00920762">
        <w:rPr>
          <w:rFonts w:ascii="Times New Roman" w:hAnsi="Times New Roman" w:cs="Times New Roman"/>
          <w:sz w:val="28"/>
          <w:szCs w:val="28"/>
        </w:rPr>
        <w:t xml:space="preserve"> на складе </w:t>
      </w:r>
      <w:r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920762">
        <w:rPr>
          <w:rFonts w:ascii="Times New Roman" w:hAnsi="Times New Roman" w:cs="Times New Roman"/>
          <w:sz w:val="28"/>
          <w:szCs w:val="28"/>
        </w:rPr>
        <w:t>номенклатуры</w:t>
      </w:r>
      <w:r>
        <w:rPr>
          <w:rFonts w:ascii="Times New Roman" w:hAnsi="Times New Roman" w:cs="Times New Roman"/>
          <w:sz w:val="28"/>
          <w:szCs w:val="28"/>
        </w:rPr>
        <w:t>, принятые посредством ранее проведенных приходных операций: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C8F08" wp14:editId="4EE800DE">
            <wp:extent cx="5364412" cy="2967486"/>
            <wp:effectExtent l="0" t="0" r="8255" b="4445"/>
            <wp:docPr id="1907708553" name="Рисунок 19077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9972" cy="29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Значение номенклатуры хранения по расходным складским документам редактируется по исходной номенклатуре, числящейся на складе изначально (до перевода в сортимент).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поштучного метода средняя запись по умолчанию: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6321F" wp14:editId="126D9134">
            <wp:extent cx="5354046" cy="5208105"/>
            <wp:effectExtent l="0" t="0" r="0" b="0"/>
            <wp:docPr id="1907708554" name="Рисунок 190770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5947" cy="52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группового метода первая запись по умолчанию: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682560" wp14:editId="066E912C">
            <wp:extent cx="5598954" cy="2441275"/>
            <wp:effectExtent l="0" t="0" r="1905" b="0"/>
            <wp:docPr id="1907708555" name="Рисунок 190770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4735" cy="24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Также редактируется по номенклатуре списания (как правило это сортименты, переведенные из лесоматериалов круглых (или не переведенные)):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3E86D" wp14:editId="28B87437">
            <wp:extent cx="5940425" cy="910590"/>
            <wp:effectExtent l="0" t="0" r="3175" b="3810"/>
            <wp:docPr id="1907708556" name="Рисунок 190770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D6B">
        <w:rPr>
          <w:rFonts w:ascii="Times New Roman" w:hAnsi="Times New Roman" w:cs="Times New Roman"/>
          <w:sz w:val="28"/>
          <w:szCs w:val="28"/>
        </w:rPr>
        <w:t>При смене номенклатуры, автоматически заполняются поля «Порода», «Длина», «Диаметр/Группа диметров» данными из номенклатуры хранения на складе, для разных методов учета.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«Сортимент» – заполняется при редактировании номенклатуры списания (выгружается из в</w:t>
      </w:r>
      <w:r w:rsidRPr="00BA0F22">
        <w:rPr>
          <w:rFonts w:ascii="Times New Roman" w:hAnsi="Times New Roman" w:cs="Times New Roman"/>
          <w:sz w:val="28"/>
          <w:szCs w:val="28"/>
        </w:rPr>
        <w:t>ыпадающ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ка в соответствии со справочником сортиментов).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поштучного метода учета: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4F3AEC" wp14:editId="45943A83">
            <wp:extent cx="5290434" cy="2717320"/>
            <wp:effectExtent l="0" t="0" r="5715" b="6985"/>
            <wp:docPr id="1907708557" name="Рисунок 190770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0027" cy="27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группового</w:t>
      </w:r>
      <w:r w:rsidRPr="008F1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метода учета: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59811" wp14:editId="1FF7B445">
            <wp:extent cx="5230253" cy="2691442"/>
            <wp:effectExtent l="0" t="0" r="8890" b="0"/>
            <wp:docPr id="1907708558" name="Рисунок 190770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58" cy="27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Pr="00F6556E" w:rsidRDefault="008241AB" w:rsidP="008241A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BA0F2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орода» – 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пород:</w:t>
      </w:r>
    </w:p>
    <w:p w:rsidR="008241AB" w:rsidRDefault="008241AB" w:rsidP="008241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B8AB6" wp14:editId="27956B8B">
            <wp:extent cx="5615796" cy="2381986"/>
            <wp:effectExtent l="0" t="0" r="4445" b="0"/>
            <wp:docPr id="1907708559" name="Рисунок 190770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6265" cy="23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BA0F22">
        <w:rPr>
          <w:rFonts w:ascii="Times New Roman" w:hAnsi="Times New Roman" w:cs="Times New Roman"/>
          <w:sz w:val="28"/>
          <w:szCs w:val="28"/>
        </w:rPr>
        <w:t>Длин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длин: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B7E0D" wp14:editId="2D2F884C">
            <wp:extent cx="5296619" cy="2518371"/>
            <wp:effectExtent l="0" t="0" r="0" b="0"/>
            <wp:docPr id="1907708560" name="Рисунок 190770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556" cy="25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«Диаметр/</w:t>
      </w:r>
      <w:r w:rsidRPr="00BA0F22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BA0F22">
        <w:rPr>
          <w:rFonts w:ascii="Times New Roman" w:hAnsi="Times New Roman" w:cs="Times New Roman"/>
          <w:sz w:val="28"/>
          <w:szCs w:val="28"/>
        </w:rPr>
        <w:t>диам</w:t>
      </w:r>
      <w:proofErr w:type="spellEnd"/>
      <w:r w:rsidRPr="00BA0F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диаметров и групп диаметров.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сортимента, учтенного поштучным методом выгружаются диаметры: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CA1B4" wp14:editId="152444EB">
            <wp:extent cx="4370538" cy="2191110"/>
            <wp:effectExtent l="0" t="0" r="0" b="0"/>
            <wp:docPr id="1907708561" name="Рисунок 190770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7414" cy="22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сортимента, учтенного групповым методом выгружаются группы диаметров: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4ACA3" wp14:editId="360FA4B5">
            <wp:extent cx="5089585" cy="2682709"/>
            <wp:effectExtent l="0" t="0" r="0" b="3810"/>
            <wp:docPr id="1907708562" name="Рисунок 190770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9812" cy="269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BA0F22">
        <w:rPr>
          <w:rFonts w:ascii="Times New Roman" w:hAnsi="Times New Roman" w:cs="Times New Roman"/>
          <w:sz w:val="28"/>
          <w:szCs w:val="28"/>
        </w:rPr>
        <w:t>Сорт</w:t>
      </w:r>
      <w:r>
        <w:rPr>
          <w:rFonts w:ascii="Times New Roman" w:hAnsi="Times New Roman" w:cs="Times New Roman"/>
          <w:sz w:val="28"/>
          <w:szCs w:val="28"/>
        </w:rPr>
        <w:t>/Гр. </w:t>
      </w:r>
      <w:r w:rsidRPr="00BA0F22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>» 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выгружается из </w:t>
      </w:r>
      <w:r w:rsidRPr="00F6556E">
        <w:rPr>
          <w:rFonts w:ascii="Times New Roman" w:hAnsi="Times New Roman" w:cs="Times New Roman"/>
          <w:sz w:val="28"/>
          <w:szCs w:val="28"/>
        </w:rPr>
        <w:t xml:space="preserve">выпадающего списка </w:t>
      </w:r>
      <w:r>
        <w:rPr>
          <w:rFonts w:ascii="Times New Roman" w:hAnsi="Times New Roman" w:cs="Times New Roman"/>
          <w:sz w:val="28"/>
          <w:szCs w:val="28"/>
        </w:rPr>
        <w:t>в соответствии со справочником сортов и категорий качества.</w:t>
      </w:r>
    </w:p>
    <w:p w:rsidR="008241AB" w:rsidRPr="001E121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 «Лесоматериалы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круглые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67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767AFB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67AFB">
        <w:rPr>
          <w:rFonts w:ascii="Times New Roman" w:hAnsi="Times New Roman" w:cs="Times New Roman"/>
          <w:sz w:val="28"/>
          <w:szCs w:val="28"/>
        </w:rPr>
        <w:t xml:space="preserve"> Европейского комитета по стандартизации</w:t>
      </w:r>
      <w:r>
        <w:rPr>
          <w:rFonts w:ascii="Times New Roman" w:hAnsi="Times New Roman" w:cs="Times New Roman"/>
          <w:sz w:val="28"/>
          <w:szCs w:val="28"/>
        </w:rPr>
        <w:t xml:space="preserve"> выгружаются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качества A, B, C, D, а также «нет</w:t>
      </w:r>
      <w:r>
        <w:rPr>
          <w:rFonts w:ascii="Times New Roman" w:hAnsi="Times New Roman" w:cs="Times New Roman"/>
          <w:sz w:val="28"/>
          <w:szCs w:val="28"/>
        </w:rPr>
        <w:t>» (если категория не определена):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E9623" wp14:editId="43428326">
            <wp:extent cx="5568571" cy="1949570"/>
            <wp:effectExtent l="0" t="0" r="0" b="0"/>
            <wp:docPr id="1907708563" name="Рисунок 190770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660"/>
                    <a:stretch/>
                  </pic:blipFill>
                  <pic:spPr bwMode="auto">
                    <a:xfrm>
                      <a:off x="0" y="0"/>
                      <a:ext cx="5592605" cy="19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Pr="001E121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сортимента определенного назначения кроме «Лесоматериалы</w:t>
      </w:r>
      <w:r w:rsidRPr="00767AFB">
        <w:rPr>
          <w:rFonts w:ascii="Times New Roman" w:hAnsi="Times New Roman" w:cs="Times New Roman"/>
          <w:sz w:val="28"/>
          <w:szCs w:val="28"/>
        </w:rPr>
        <w:t xml:space="preserve"> круглые</w:t>
      </w:r>
      <w:r>
        <w:rPr>
          <w:rFonts w:ascii="Times New Roman" w:hAnsi="Times New Roman" w:cs="Times New Roman"/>
          <w:sz w:val="28"/>
          <w:szCs w:val="28"/>
        </w:rPr>
        <w:t xml:space="preserve">»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выгружаются</w:t>
      </w:r>
      <w:r w:rsidRPr="00151EF8">
        <w:rPr>
          <w:rFonts w:ascii="Times New Roman" w:hAnsi="Times New Roman" w:cs="Times New Roman"/>
          <w:sz w:val="28"/>
          <w:szCs w:val="28"/>
        </w:rPr>
        <w:t xml:space="preserve"> </w:t>
      </w:r>
      <w:r w:rsidRPr="00767AFB">
        <w:rPr>
          <w:rFonts w:ascii="Times New Roman" w:hAnsi="Times New Roman" w:cs="Times New Roman"/>
          <w:sz w:val="28"/>
          <w:szCs w:val="28"/>
        </w:rPr>
        <w:t>сорт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7AFB">
        <w:rPr>
          <w:rFonts w:ascii="Times New Roman" w:hAnsi="Times New Roman" w:cs="Times New Roman"/>
          <w:sz w:val="28"/>
          <w:szCs w:val="28"/>
        </w:rPr>
        <w:t xml:space="preserve"> 1,2,3, а также «без сорта»</w:t>
      </w:r>
      <w:r>
        <w:rPr>
          <w:rFonts w:ascii="Times New Roman" w:hAnsi="Times New Roman" w:cs="Times New Roman"/>
          <w:sz w:val="28"/>
          <w:szCs w:val="28"/>
        </w:rPr>
        <w:t xml:space="preserve"> (если сорт не определен):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E18C0" wp14:editId="56F876AF">
            <wp:extent cx="5499527" cy="2044460"/>
            <wp:effectExtent l="0" t="0" r="6350" b="0"/>
            <wp:docPr id="1907708564" name="Рисунок 19077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3316"/>
                    <a:stretch/>
                  </pic:blipFill>
                  <pic:spPr bwMode="auto">
                    <a:xfrm>
                      <a:off x="0" y="0"/>
                      <a:ext cx="5596532" cy="208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«Кол-во» – параметр, доступный для сортиментов, учтенных поштучным методом и вводится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 клавиатуры</w:t>
      </w:r>
      <w:r>
        <w:rPr>
          <w:rFonts w:ascii="Times New Roman" w:hAnsi="Times New Roman" w:cs="Times New Roman"/>
          <w:sz w:val="28"/>
          <w:szCs w:val="28"/>
        </w:rPr>
        <w:t xml:space="preserve"> цифрами:</w:t>
      </w:r>
    </w:p>
    <w:p w:rsidR="008241AB" w:rsidRDefault="008241AB" w:rsidP="008241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DF7DC" wp14:editId="084A7610">
            <wp:extent cx="5796951" cy="1891832"/>
            <wp:effectExtent l="0" t="0" r="0" b="0"/>
            <wp:docPr id="1907708565" name="Рисунок 190770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9899" cy="189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C81744">
        <w:rPr>
          <w:rFonts w:ascii="Times New Roman" w:hAnsi="Times New Roman" w:cs="Times New Roman"/>
          <w:sz w:val="28"/>
          <w:szCs w:val="28"/>
        </w:rPr>
        <w:t>ри этом система сама рассчитыв</w:t>
      </w:r>
      <w:r>
        <w:rPr>
          <w:rFonts w:ascii="Times New Roman" w:hAnsi="Times New Roman" w:cs="Times New Roman"/>
          <w:sz w:val="28"/>
          <w:szCs w:val="28"/>
        </w:rPr>
        <w:t xml:space="preserve">ает значение для поля «Объем» в </w:t>
      </w:r>
      <w:r w:rsidRPr="00C81744">
        <w:rPr>
          <w:rFonts w:ascii="Times New Roman" w:hAnsi="Times New Roman" w:cs="Times New Roman"/>
          <w:sz w:val="28"/>
          <w:szCs w:val="28"/>
        </w:rPr>
        <w:t>зависимости от заданного значения в поле «Кол-во».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54A8">
        <w:rPr>
          <w:rFonts w:ascii="Times New Roman" w:hAnsi="Times New Roman" w:cs="Times New Roman"/>
          <w:sz w:val="28"/>
          <w:szCs w:val="28"/>
        </w:rPr>
        <w:t>Система проверя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B54A8">
        <w:rPr>
          <w:rFonts w:ascii="Times New Roman" w:hAnsi="Times New Roman" w:cs="Times New Roman"/>
          <w:sz w:val="28"/>
          <w:szCs w:val="28"/>
        </w:rPr>
        <w:t xml:space="preserve"> значение</w:t>
      </w:r>
      <w:r>
        <w:rPr>
          <w:rFonts w:ascii="Times New Roman" w:hAnsi="Times New Roman" w:cs="Times New Roman"/>
          <w:sz w:val="28"/>
          <w:szCs w:val="28"/>
        </w:rPr>
        <w:t xml:space="preserve"> по количеству</w:t>
      </w:r>
      <w:r w:rsidRPr="001B54A8">
        <w:rPr>
          <w:rFonts w:ascii="Times New Roman" w:hAnsi="Times New Roman" w:cs="Times New Roman"/>
          <w:sz w:val="28"/>
          <w:szCs w:val="28"/>
        </w:rPr>
        <w:t>, введенное в поле по определенной номенклатуре с соответствующей длиной или диаметром. Если значение определенной номенклатуры больше, чем находится на складе</w:t>
      </w:r>
      <w:r>
        <w:rPr>
          <w:rFonts w:ascii="Times New Roman" w:hAnsi="Times New Roman" w:cs="Times New Roman"/>
          <w:sz w:val="28"/>
          <w:szCs w:val="28"/>
        </w:rPr>
        <w:t>, значение положительное или отсутствует, то система</w:t>
      </w:r>
      <w:r w:rsidRPr="001B5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выдает соответствующее</w:t>
      </w:r>
      <w:r w:rsidRPr="001B5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сообщение и в последующем сохранить изменения невозможно: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 w:rsidRPr="001B5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FEDB3" wp14:editId="316EB41C">
            <wp:extent cx="4446905" cy="2648259"/>
            <wp:effectExtent l="0" t="0" r="0" b="0"/>
            <wp:docPr id="1907708566" name="Рисунок 1907708566" descr="C:\Users\User\Desktop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60" cy="26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065F8" wp14:editId="4D54C617">
            <wp:extent cx="4498961" cy="2484408"/>
            <wp:effectExtent l="0" t="0" r="0" b="0"/>
            <wp:docPr id="1907708567" name="Рисунок 190770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1133" cy="24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«Объем»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A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параметр, доступный для сортиментов, учтенных групповым методом и вводится</w:t>
      </w:r>
      <w:r w:rsidRPr="00BA0F22">
        <w:rPr>
          <w:rFonts w:ascii="Times New Roman" w:hAnsi="Times New Roman" w:cs="Times New Roman"/>
          <w:sz w:val="28"/>
          <w:szCs w:val="28"/>
        </w:rPr>
        <w:t xml:space="preserve"> с клавиатуры</w:t>
      </w:r>
      <w:r>
        <w:rPr>
          <w:rFonts w:ascii="Times New Roman" w:hAnsi="Times New Roman" w:cs="Times New Roman"/>
          <w:sz w:val="28"/>
          <w:szCs w:val="28"/>
        </w:rPr>
        <w:t xml:space="preserve"> цифрами и </w:t>
      </w:r>
      <w:r w:rsidRPr="00BA0F22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A0F22">
        <w:rPr>
          <w:rFonts w:ascii="Times New Roman" w:hAnsi="Times New Roman" w:cs="Times New Roman"/>
          <w:sz w:val="28"/>
          <w:szCs w:val="28"/>
        </w:rPr>
        <w:t xml:space="preserve"> «.» </w:t>
      </w:r>
      <w:r>
        <w:rPr>
          <w:rFonts w:ascii="Times New Roman" w:hAnsi="Times New Roman" w:cs="Times New Roman"/>
          <w:sz w:val="28"/>
          <w:szCs w:val="28"/>
        </w:rPr>
        <w:t>как разделитель дробного числа:</w:t>
      </w: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048E1" wp14:editId="6538C87C">
            <wp:extent cx="5940425" cy="2087245"/>
            <wp:effectExtent l="0" t="0" r="3175" b="8255"/>
            <wp:docPr id="1907708568" name="Рисунок 190770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Pr="001B19AE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64811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Изменение номенклатуры допустимо только в рамках одного метода учета, т.е. номенклатуру, учтенную поштучным методом невозможно отредактировать на номенклатуру, учтенную групповым методом и наоборот):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03AB3" wp14:editId="4288D652">
            <wp:extent cx="5027653" cy="2087593"/>
            <wp:effectExtent l="0" t="0" r="1905" b="8255"/>
            <wp:docPr id="1907708569" name="Рисунок 190770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108"/>
                    <a:stretch/>
                  </pic:blipFill>
                  <pic:spPr bwMode="auto">
                    <a:xfrm>
                      <a:off x="0" y="0"/>
                      <a:ext cx="5042095" cy="209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Кнопка «Принять изменения» будет активна, только в том случае, если измененная номенклатура присутствует в справочнике номенклатуры ЕГАИС: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92D3D8" wp14:editId="19D5C6F5">
            <wp:extent cx="4865273" cy="1882140"/>
            <wp:effectExtent l="0" t="0" r="0" b="3810"/>
            <wp:docPr id="1907708570" name="Рисунок 190770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3637" cy="19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полной замены записей спецификации при редактировании, применяется стандартный функционал, расписанный подробно в пункте 11.5 настоящего руководства.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6A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Примечание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241AB" w:rsidRPr="00A566AE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изменения числового значения количества или объема, для отображения меню подтверждения «</w:t>
      </w:r>
      <w:r>
        <w:rPr>
          <w:noProof/>
          <w:lang w:eastAsia="ru-RU"/>
        </w:rPr>
        <w:drawing>
          <wp:inline distT="0" distB="0" distL="0" distR="0" wp14:anchorId="393E7567" wp14:editId="2C2AC670">
            <wp:extent cx="428625" cy="238125"/>
            <wp:effectExtent l="0" t="0" r="9525" b="9525"/>
            <wp:docPr id="1554051765" name="Рисунок 155405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898" cy="2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 необходимо нажать на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 или просто кликнуть мышью по любому изменяемому параметру в строке спецификации:</w:t>
      </w:r>
    </w:p>
    <w:p w:rsidR="008241AB" w:rsidRPr="00A566AE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00B7E40" wp14:editId="53F6FC45">
            <wp:extent cx="5940425" cy="1811020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Pr="00BB1E74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D0B11">
        <w:rPr>
          <w:rFonts w:ascii="Times New Roman" w:hAnsi="Times New Roman" w:cs="Times New Roman"/>
          <w:b/>
          <w:sz w:val="28"/>
          <w:szCs w:val="28"/>
        </w:rPr>
        <w:t>Пример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1E74">
        <w:rPr>
          <w:rFonts w:ascii="Times New Roman" w:hAnsi="Times New Roman" w:cs="Times New Roman"/>
          <w:sz w:val="28"/>
          <w:szCs w:val="28"/>
        </w:rPr>
        <w:t>Необходимо отредактировать расходный документ в части изменения исходной номенклатуры и номенклатуры списания, уч</w:t>
      </w:r>
      <w:r>
        <w:rPr>
          <w:rFonts w:ascii="Times New Roman" w:hAnsi="Times New Roman" w:cs="Times New Roman"/>
          <w:sz w:val="28"/>
          <w:szCs w:val="28"/>
        </w:rPr>
        <w:t>тенной поштучным методом.</w:t>
      </w: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Активируем функционал нажатием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4538C48D" wp14:editId="2DD92266">
            <wp:extent cx="304800" cy="290286"/>
            <wp:effectExtent l="0" t="0" r="0" b="0"/>
            <wp:docPr id="1907708573" name="Рисунок 190770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примера в расходном документе отредактируем исходную номенклатуру хранения «</w:t>
      </w:r>
      <w:r w:rsidRPr="00A85146">
        <w:rPr>
          <w:rFonts w:ascii="Times New Roman" w:hAnsi="Times New Roman" w:cs="Times New Roman"/>
          <w:sz w:val="28"/>
          <w:szCs w:val="28"/>
        </w:rPr>
        <w:t xml:space="preserve">Лесоматериалы круглые </w:t>
      </w:r>
      <w:proofErr w:type="spellStart"/>
      <w:r w:rsidRPr="00A8514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A85146">
        <w:rPr>
          <w:rFonts w:ascii="Times New Roman" w:hAnsi="Times New Roman" w:cs="Times New Roman"/>
          <w:sz w:val="28"/>
          <w:szCs w:val="28"/>
        </w:rPr>
        <w:t>, Сосна, 4 м., 26 см, нет</w:t>
      </w:r>
      <w:r>
        <w:rPr>
          <w:rFonts w:ascii="Times New Roman" w:hAnsi="Times New Roman" w:cs="Times New Roman"/>
          <w:sz w:val="28"/>
          <w:szCs w:val="28"/>
        </w:rPr>
        <w:t>», заменив ее на числящуюся на складе номенклатуру «</w:t>
      </w:r>
      <w:r w:rsidRPr="00064811">
        <w:rPr>
          <w:rFonts w:ascii="Times New Roman" w:hAnsi="Times New Roman" w:cs="Times New Roman"/>
          <w:sz w:val="28"/>
          <w:szCs w:val="28"/>
        </w:rPr>
        <w:t xml:space="preserve">Лесоматериалы круглые </w:t>
      </w:r>
      <w:proofErr w:type="spellStart"/>
      <w:r w:rsidRPr="0006481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064811">
        <w:rPr>
          <w:rFonts w:ascii="Times New Roman" w:hAnsi="Times New Roman" w:cs="Times New Roman"/>
          <w:sz w:val="28"/>
          <w:szCs w:val="28"/>
        </w:rPr>
        <w:t>, Ель, 4 м., 28 см, нет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98056" wp14:editId="4D8D68EA">
            <wp:extent cx="4881880" cy="2363666"/>
            <wp:effectExtent l="0" t="0" r="0" b="0"/>
            <wp:docPr id="1907708574" name="Рисунок 190770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8048" cy="236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изменения номенклатуры хранения</w:t>
      </w:r>
      <w:r w:rsidRPr="00AE75A5">
        <w:rPr>
          <w:rFonts w:ascii="Times New Roman" w:hAnsi="Times New Roman" w:cs="Times New Roman"/>
          <w:sz w:val="28"/>
          <w:szCs w:val="28"/>
        </w:rPr>
        <w:t xml:space="preserve"> </w:t>
      </w:r>
      <w:r w:rsidRPr="0013751A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>
        <w:rPr>
          <w:rFonts w:ascii="Times New Roman" w:hAnsi="Times New Roman" w:cs="Times New Roman"/>
          <w:sz w:val="28"/>
          <w:szCs w:val="28"/>
        </w:rPr>
        <w:t>изменяются</w:t>
      </w:r>
      <w:r w:rsidRPr="0013751A">
        <w:rPr>
          <w:rFonts w:ascii="Times New Roman" w:hAnsi="Times New Roman" w:cs="Times New Roman"/>
          <w:sz w:val="28"/>
          <w:szCs w:val="28"/>
        </w:rPr>
        <w:t xml:space="preserve"> поля «Поро</w:t>
      </w:r>
      <w:r>
        <w:rPr>
          <w:rFonts w:ascii="Times New Roman" w:hAnsi="Times New Roman" w:cs="Times New Roman"/>
          <w:sz w:val="28"/>
          <w:szCs w:val="28"/>
        </w:rPr>
        <w:t>да», «Длина», «Диаметр»: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EB4A5" wp14:editId="7A64FD66">
            <wp:extent cx="5940425" cy="988695"/>
            <wp:effectExtent l="0" t="0" r="3175" b="1905"/>
            <wp:docPr id="1907708575" name="Рисунок 190770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нажать на кнопку «Принять изменения»: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5A1BA2" wp14:editId="0EE2C6C8">
            <wp:extent cx="5940425" cy="2057400"/>
            <wp:effectExtent l="0" t="0" r="3175" b="0"/>
            <wp:docPr id="1907708576" name="Рисунок 19077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программа отобразит красным цветом запись номенклатуры списания, которую необходимо заполнить для соответствующей исходной номенклатуры: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F0B196" wp14:editId="28D9938C">
            <wp:extent cx="5940425" cy="1038860"/>
            <wp:effectExtent l="0" t="0" r="3175" b="8890"/>
            <wp:docPr id="1907708577" name="Рисунок 190770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Заполняем «</w:t>
      </w:r>
      <w:r w:rsidRPr="00C139E1">
        <w:rPr>
          <w:rFonts w:ascii="Times New Roman" w:hAnsi="Times New Roman" w:cs="Times New Roman"/>
          <w:sz w:val="28"/>
          <w:szCs w:val="28"/>
        </w:rPr>
        <w:t>Пиловочное бревно</w:t>
      </w:r>
      <w:r>
        <w:rPr>
          <w:rFonts w:ascii="Times New Roman" w:hAnsi="Times New Roman" w:cs="Times New Roman"/>
          <w:sz w:val="28"/>
          <w:szCs w:val="28"/>
        </w:rPr>
        <w:t>», «2</w:t>
      </w:r>
      <w:r w:rsidRPr="00C139E1">
        <w:rPr>
          <w:rFonts w:ascii="Times New Roman" w:hAnsi="Times New Roman" w:cs="Times New Roman"/>
          <w:sz w:val="28"/>
          <w:szCs w:val="28"/>
        </w:rPr>
        <w:t xml:space="preserve"> сорт</w:t>
      </w:r>
      <w:r>
        <w:rPr>
          <w:rFonts w:ascii="Times New Roman" w:hAnsi="Times New Roman" w:cs="Times New Roman"/>
          <w:sz w:val="28"/>
          <w:szCs w:val="28"/>
        </w:rPr>
        <w:t xml:space="preserve">», «Количество» -  4 шт. (на складе числится 5)»: 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E2359" wp14:editId="599EDDBB">
            <wp:extent cx="5940425" cy="968375"/>
            <wp:effectExtent l="0" t="0" r="3175" b="3175"/>
            <wp:docPr id="1907708578" name="Рисунок 190770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55FD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Значение «Количество» не должно превышать наличие по количеству на складе определенной номенклатуры.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заполнения значений номенклатуры списания нажать на кнопку «Принять изменения»: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24F4" wp14:editId="136F6C33">
            <wp:extent cx="5336192" cy="1895475"/>
            <wp:effectExtent l="0" t="0" r="0" b="0"/>
            <wp:docPr id="1907708579" name="Рисунок 190770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54901" cy="19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После этого система автоматически сформирует наименование новой номенклатуры списания: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6A5E9" wp14:editId="1267BD21">
            <wp:extent cx="5940425" cy="1009015"/>
            <wp:effectExtent l="0" t="0" r="3175" b="635"/>
            <wp:docPr id="1907708580" name="Рисунок 190770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внесения всех необходимых изменений по спецификации произвести проверку внесенных изменений и подтвердить их путем нажатия на кнопку «Принять изменения» на функциональной панели сверху: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F5A87" wp14:editId="1DD0C815">
            <wp:extent cx="5940425" cy="1705610"/>
            <wp:effectExtent l="0" t="0" r="3175" b="8890"/>
            <wp:docPr id="1907708581" name="Рисунок 190770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произвести сохранение по стандартному алгоритму, заполнив сведения по документу основанию.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4095">
        <w:rPr>
          <w:rFonts w:ascii="Times New Roman" w:hAnsi="Times New Roman" w:cs="Times New Roman"/>
          <w:b/>
          <w:sz w:val="28"/>
          <w:szCs w:val="28"/>
        </w:rPr>
        <w:t xml:space="preserve">Пример 2.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Необходимо отредактировать расходный документ в части изменения номенклатуры списания, учтенной поштучным методом.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Активируем функционал нажатием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6D989BB4" wp14:editId="129A2C93">
            <wp:extent cx="304800" cy="290286"/>
            <wp:effectExtent l="0" t="0" r="0" b="0"/>
            <wp:docPr id="1907708582" name="Рисунок 190770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примера в расходном документе отредактируем номенклатуру списания «</w:t>
      </w:r>
      <w:r w:rsidRPr="00AD4095">
        <w:rPr>
          <w:rFonts w:ascii="Times New Roman" w:hAnsi="Times New Roman" w:cs="Times New Roman"/>
          <w:sz w:val="28"/>
          <w:szCs w:val="28"/>
        </w:rPr>
        <w:t>Пиловочное бревно</w:t>
      </w:r>
      <w:r>
        <w:rPr>
          <w:rFonts w:ascii="Times New Roman" w:hAnsi="Times New Roman" w:cs="Times New Roman"/>
          <w:sz w:val="28"/>
          <w:szCs w:val="28"/>
        </w:rPr>
        <w:t>, Сосна, 4 м, 28 см, 1 сорт, количество «-2» на «Фанерное</w:t>
      </w:r>
      <w:r w:rsidRPr="00AD4095">
        <w:rPr>
          <w:rFonts w:ascii="Times New Roman" w:hAnsi="Times New Roman" w:cs="Times New Roman"/>
          <w:sz w:val="28"/>
          <w:szCs w:val="28"/>
        </w:rPr>
        <w:t xml:space="preserve"> бревно</w:t>
      </w:r>
      <w:r>
        <w:rPr>
          <w:rFonts w:ascii="Times New Roman" w:hAnsi="Times New Roman" w:cs="Times New Roman"/>
          <w:sz w:val="28"/>
          <w:szCs w:val="28"/>
        </w:rPr>
        <w:t>, Сосна, 4 м, 28 см, 1 сорт, количество «-2»: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CB155" wp14:editId="5F1BF0FB">
            <wp:extent cx="5940425" cy="1350645"/>
            <wp:effectExtent l="0" t="0" r="3175" b="1905"/>
            <wp:docPr id="1907708583" name="Рисунок 190770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Изменяем сортимент, порода, длина, диаметр, сорт, количество остаются неизменны: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F8A4A0" wp14:editId="56D066FD">
            <wp:extent cx="5940425" cy="1395095"/>
            <wp:effectExtent l="0" t="0" r="3175" b="0"/>
            <wp:docPr id="1907708584" name="Рисунок 190770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нажать на кнопку «Принять изменения»: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BE216" wp14:editId="26ED283B">
            <wp:extent cx="5940425" cy="2305050"/>
            <wp:effectExtent l="0" t="0" r="3175" b="0"/>
            <wp:docPr id="1907708585" name="Рисунок 190770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этого система автоматически сформирует наименования новой номенклатуры списания: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D28C9" wp14:editId="2682A08E">
            <wp:extent cx="5940425" cy="1184275"/>
            <wp:effectExtent l="0" t="0" r="3175" b="0"/>
            <wp:docPr id="1907708586" name="Рисунок 190770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1AB" w:rsidRPr="000E3223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внесения всех необходимых изменений по спецификации произвести проверку внесенных изменений и подтвердить их путем нажатия на кнопку «Принять изменения» на функциональной панели сверху: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63309" wp14:editId="11F0DD1A">
            <wp:extent cx="2840660" cy="1257300"/>
            <wp:effectExtent l="0" t="0" r="0" b="0"/>
            <wp:docPr id="1907708587" name="Рисунок 190770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54032" b="36766"/>
                    <a:stretch/>
                  </pic:blipFill>
                  <pic:spPr bwMode="auto">
                    <a:xfrm>
                      <a:off x="0" y="0"/>
                      <a:ext cx="2895307" cy="128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Pr="000E3223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произвести сохранение по стандартному алгоритму, заполнив сведения по документу основанию.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AD4095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D409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Необходимо отредактировать расходный документ в части изменения исходной номенклатуры и номенклатуры списания, учтенной групповым методом.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Активируем функционал нажатием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605EF999" wp14:editId="369A438A">
            <wp:extent cx="304800" cy="290286"/>
            <wp:effectExtent l="0" t="0" r="0" b="0"/>
            <wp:docPr id="1907708588" name="Рисунок 1907708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примера в расходном документе отредактируем исходную номенклатуру хранения «</w:t>
      </w:r>
      <w:r w:rsidRPr="00DF1738">
        <w:rPr>
          <w:rFonts w:ascii="Times New Roman" w:hAnsi="Times New Roman" w:cs="Times New Roman"/>
          <w:sz w:val="28"/>
          <w:szCs w:val="28"/>
        </w:rPr>
        <w:t xml:space="preserve">Лесоматериалы круглые </w:t>
      </w:r>
      <w:proofErr w:type="spellStart"/>
      <w:r w:rsidRPr="00DF1738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F1738">
        <w:rPr>
          <w:rFonts w:ascii="Times New Roman" w:hAnsi="Times New Roman" w:cs="Times New Roman"/>
          <w:sz w:val="28"/>
          <w:szCs w:val="28"/>
        </w:rPr>
        <w:t>, Сосна, 4 м., 4-13 см, нет</w:t>
      </w:r>
      <w:r>
        <w:rPr>
          <w:rFonts w:ascii="Times New Roman" w:hAnsi="Times New Roman" w:cs="Times New Roman"/>
          <w:sz w:val="28"/>
          <w:szCs w:val="28"/>
        </w:rPr>
        <w:t>» на числящуюся на складе номенклатуру хранения «</w:t>
      </w:r>
      <w:r w:rsidRPr="00DF1738">
        <w:rPr>
          <w:rFonts w:ascii="Times New Roman" w:hAnsi="Times New Roman" w:cs="Times New Roman"/>
          <w:sz w:val="28"/>
          <w:szCs w:val="28"/>
        </w:rPr>
        <w:t xml:space="preserve">Лесоматериалы круглые </w:t>
      </w:r>
      <w:proofErr w:type="spellStart"/>
      <w:r w:rsidRPr="00DF1738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F1738">
        <w:rPr>
          <w:rFonts w:ascii="Times New Roman" w:hAnsi="Times New Roman" w:cs="Times New Roman"/>
          <w:sz w:val="28"/>
          <w:szCs w:val="28"/>
        </w:rPr>
        <w:t>, Ель, 6 м., 4-13 см, нет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DE09F" wp14:editId="303F0549">
            <wp:extent cx="5940425" cy="1219835"/>
            <wp:effectExtent l="0" t="0" r="3175" b="0"/>
            <wp:docPr id="1907708589" name="Рисунок 190770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изменения номенклатуры хранения</w:t>
      </w:r>
      <w:r w:rsidRPr="00AE75A5">
        <w:rPr>
          <w:rFonts w:ascii="Times New Roman" w:hAnsi="Times New Roman" w:cs="Times New Roman"/>
          <w:sz w:val="28"/>
          <w:szCs w:val="28"/>
        </w:rPr>
        <w:t xml:space="preserve"> </w:t>
      </w:r>
      <w:r w:rsidRPr="0013751A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>
        <w:rPr>
          <w:rFonts w:ascii="Times New Roman" w:hAnsi="Times New Roman" w:cs="Times New Roman"/>
          <w:sz w:val="28"/>
          <w:szCs w:val="28"/>
        </w:rPr>
        <w:t>изменяются</w:t>
      </w:r>
      <w:r w:rsidRPr="0013751A">
        <w:rPr>
          <w:rFonts w:ascii="Times New Roman" w:hAnsi="Times New Roman" w:cs="Times New Roman"/>
          <w:sz w:val="28"/>
          <w:szCs w:val="28"/>
        </w:rPr>
        <w:t xml:space="preserve"> поля «Поро</w:t>
      </w:r>
      <w:r>
        <w:rPr>
          <w:rFonts w:ascii="Times New Roman" w:hAnsi="Times New Roman" w:cs="Times New Roman"/>
          <w:sz w:val="28"/>
          <w:szCs w:val="28"/>
        </w:rPr>
        <w:t>да», «Длина» (группа диметров в данном примере не меняется):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A8CF8" wp14:editId="1BBF02ED">
            <wp:extent cx="5940425" cy="1215390"/>
            <wp:effectExtent l="0" t="0" r="3175" b="3810"/>
            <wp:docPr id="1907708590" name="Рисунок 190770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нажать на кнопку «Принять изменения»:</w:t>
      </w:r>
    </w:p>
    <w:p w:rsidR="008241AB" w:rsidRDefault="008241AB" w:rsidP="008241AB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00941" wp14:editId="72CFBD34">
            <wp:extent cx="836295" cy="1585963"/>
            <wp:effectExtent l="0" t="0" r="1905" b="0"/>
            <wp:docPr id="1907708591" name="Рисунок 190770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29287" r="76902" b="7367"/>
                    <a:stretch/>
                  </pic:blipFill>
                  <pic:spPr bwMode="auto">
                    <a:xfrm>
                      <a:off x="0" y="0"/>
                      <a:ext cx="837885" cy="158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программа отобразит красным цветом запись номенклатуры списания, которую необходимо заполнить для соответствующей исходной номенклатуры: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9A75BE" wp14:editId="0EA3CBA0">
            <wp:extent cx="5940425" cy="1209040"/>
            <wp:effectExtent l="0" t="0" r="3175" b="0"/>
            <wp:docPr id="1907708592" name="Рисунок 190770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Заполняем в соответствии со справочником имеющейся номенклатуры (</w:t>
      </w:r>
      <w:r w:rsidRPr="00795FB4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программа отобразит в выпадающем списке столбца «Сортимент»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 записи номенклатуры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есть в справочнике). В данном примере по ели имеется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техсырье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длины 6 м, без сорта: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7652F" wp14:editId="48818E6C">
            <wp:extent cx="5940425" cy="1472565"/>
            <wp:effectExtent l="0" t="0" r="3175" b="0"/>
            <wp:docPr id="1907708593" name="Рисунок 190770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значений номенклатуры списания нажать на кнопку «Принять изменения»:</w:t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1909D" wp14:editId="4755A689">
            <wp:extent cx="5940425" cy="1254125"/>
            <wp:effectExtent l="0" t="0" r="3175" b="3175"/>
            <wp:docPr id="1907708594" name="Рисунок 190770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этого система автоматически сформирует наименование новой номенклатуры списания: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2A4E5" wp14:editId="00DCB7D7">
            <wp:extent cx="5940425" cy="1254760"/>
            <wp:effectExtent l="0" t="0" r="3175" b="2540"/>
            <wp:docPr id="1907708595" name="Рисунок 190770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всех необходимых изменений по спецификации произвести проверку внесенных изменений и подтвердить их путем нажатия на кнопку «Принять изменения» на функциональной панели сверху:</w:t>
      </w:r>
    </w:p>
    <w:p w:rsidR="008241AB" w:rsidRDefault="008241AB" w:rsidP="008241AB">
      <w:pPr>
        <w:spacing w:after="0" w:line="240" w:lineRule="auto"/>
        <w:ind w:firstLine="708"/>
        <w:jc w:val="both"/>
        <w:rPr>
          <w:noProof/>
          <w:lang w:eastAsia="ru-RU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573FF" wp14:editId="50BFBCA7">
            <wp:extent cx="4873925" cy="1302589"/>
            <wp:effectExtent l="0" t="0" r="3175" b="0"/>
            <wp:docPr id="1907708596" name="Рисунок 190770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r="1942" b="33268"/>
                    <a:stretch/>
                  </pic:blipFill>
                  <pic:spPr bwMode="auto">
                    <a:xfrm>
                      <a:off x="0" y="0"/>
                      <a:ext cx="4874901" cy="130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Pr="001B19AE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произвести сохранение по стандартному алгоритму, заполнив сведения по документу основанию.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AD4095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D409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Необходимо отредактировать расходный документ в части изменения номенклатуры списания, учтенной групповым методом.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Активируем функционал нажатием на кнопку функциональной панели «Быстрое редактирование» «</w:t>
      </w:r>
      <w:r>
        <w:rPr>
          <w:noProof/>
          <w:lang w:eastAsia="ru-RU"/>
        </w:rPr>
        <w:drawing>
          <wp:inline distT="0" distB="0" distL="0" distR="0" wp14:anchorId="66B52ECA" wp14:editId="4FD0F4EA">
            <wp:extent cx="304800" cy="290286"/>
            <wp:effectExtent l="0" t="0" r="0" b="0"/>
            <wp:docPr id="1907708597" name="Рисунок 190770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91" cy="2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примера в расходном документе отредактируем номенклатуру списания «Балансы, Сосна, 4 м. 4-13 см, 2 сорт»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Техсырье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Сосна, 4 м. 4-13 см, без сорта»: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0A6AD" wp14:editId="17170362">
            <wp:extent cx="5940425" cy="1205230"/>
            <wp:effectExtent l="0" t="0" r="3175" b="0"/>
            <wp:docPr id="1907708598" name="Рисунок 190770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E9737B" wp14:editId="5F002E51">
            <wp:extent cx="5940425" cy="1835150"/>
            <wp:effectExtent l="0" t="0" r="3175" b="0"/>
            <wp:docPr id="1907708599" name="Рисунок 190770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изменения параметра в столбце «Сортимент», указываем значение сорта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техсырья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«без сорта»: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FDC433" wp14:editId="365CAC26">
            <wp:extent cx="5940425" cy="1334770"/>
            <wp:effectExtent l="0" t="0" r="3175" b="0"/>
            <wp:docPr id="1907708600" name="Рисунок 190770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нажать на кнопку «Принять изменения»:</w:t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44FC8F" wp14:editId="1D99A9C2">
            <wp:extent cx="3717985" cy="1589732"/>
            <wp:effectExtent l="0" t="0" r="0" b="0"/>
            <wp:docPr id="1907708601" name="Рисунок 190770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23796" cy="15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После этого система автоматически сформирует наименование новой номенклатуры списания:</w:t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2269C" wp14:editId="725FEBD0">
            <wp:extent cx="5940425" cy="1210310"/>
            <wp:effectExtent l="0" t="0" r="3175" b="8890"/>
            <wp:docPr id="1907708602" name="Рисунок 190770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всех необходимых изменений по спецификации произвести проверку внесенных изменений и подтвердить их путем нажатия на кнопку «Принять изменения» на функциональной панели сверху:</w:t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E66CCB" wp14:editId="76E886AD">
            <wp:extent cx="5719313" cy="2370871"/>
            <wp:effectExtent l="0" t="0" r="0" b="0"/>
            <wp:docPr id="1907708603" name="Рисунок 190770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24920" cy="23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AB" w:rsidRDefault="008241AB" w:rsidP="008241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произвести сохранение по стандартному алгоритму, заполнив сведения по документу основанию.</w:t>
      </w: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1AB" w:rsidRDefault="008241AB" w:rsidP="00824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027E" w:rsidRDefault="00A3027E"/>
    <w:sectPr w:rsidR="00A3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AB"/>
    <w:rsid w:val="00511065"/>
    <w:rsid w:val="008241AB"/>
    <w:rsid w:val="00A3027E"/>
    <w:rsid w:val="00D926A8"/>
    <w:rsid w:val="00DE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92876-57FF-4CE2-AC12-B7457BC7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1AB"/>
  </w:style>
  <w:style w:type="paragraph" w:styleId="3">
    <w:name w:val="heading 3"/>
    <w:basedOn w:val="a"/>
    <w:next w:val="a"/>
    <w:link w:val="30"/>
    <w:uiPriority w:val="9"/>
    <w:unhideWhenUsed/>
    <w:qFormat/>
    <w:rsid w:val="008241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41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41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241A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34"/>
    <w:qFormat/>
    <w:rsid w:val="008241AB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8241A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2025-04-17T06:47:00Z</dcterms:created>
  <dcterms:modified xsi:type="dcterms:W3CDTF">2025-04-17T06:48:00Z</dcterms:modified>
</cp:coreProperties>
</file>