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4"/>
        <w:gridCol w:w="1174"/>
        <w:gridCol w:w="1293"/>
        <w:gridCol w:w="1174"/>
        <w:gridCol w:w="1174"/>
        <w:gridCol w:w="1400"/>
      </w:tblGrid>
      <w:tr w:rsidR="00B00EAF" w:rsidRPr="00157823" w:rsidTr="00B00EAF">
        <w:trPr>
          <w:trHeight w:val="315"/>
        </w:trPr>
        <w:tc>
          <w:tcPr>
            <w:tcW w:w="10915" w:type="dxa"/>
            <w:gridSpan w:val="9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B00EAF" w:rsidRPr="00157823" w:rsidTr="00B00EAF">
        <w:trPr>
          <w:trHeight w:val="315"/>
        </w:trPr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3" w:type="dxa"/>
            <w:gridSpan w:val="3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0EAF" w:rsidRPr="006F3835" w:rsidTr="00B00EAF">
        <w:trPr>
          <w:trHeight w:val="315"/>
        </w:trPr>
        <w:tc>
          <w:tcPr>
            <w:tcW w:w="2351" w:type="dxa"/>
            <w:gridSpan w:val="2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dxa"/>
            <w:gridSpan w:val="2"/>
            <w:shd w:val="clear" w:color="000000" w:fill="FFFFFF"/>
            <w:noWrap/>
            <w:vAlign w:val="bottom"/>
            <w:hideMark/>
          </w:tcPr>
          <w:p w:rsidR="00B00EAF" w:rsidRPr="006F3835" w:rsidRDefault="00B6418B" w:rsidP="00B6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1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  <w:r w:rsidR="00B00EAF" w:rsidRPr="00B641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641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января</w:t>
            </w:r>
            <w:r w:rsidR="00B00EAF" w:rsidRPr="00B641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20</w:t>
            </w:r>
            <w:r w:rsidRPr="00B641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  <w:r w:rsidR="00B00EAF" w:rsidRPr="00B641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</w:t>
            </w:r>
          </w:p>
        </w:tc>
      </w:tr>
    </w:tbl>
    <w:p w:rsidR="00B00EAF" w:rsidRPr="006F3835" w:rsidRDefault="00B00EAF" w:rsidP="00B00EAF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674" w:type="dxa"/>
        <w:tblInd w:w="66" w:type="dxa"/>
        <w:tblLook w:val="04A0" w:firstRow="1" w:lastRow="0" w:firstColumn="1" w:lastColumn="0" w:noHBand="0" w:noVBand="1"/>
      </w:tblPr>
      <w:tblGrid>
        <w:gridCol w:w="1310"/>
        <w:gridCol w:w="9364"/>
      </w:tblGrid>
      <w:tr w:rsidR="00B00EAF" w:rsidRPr="006F3835" w:rsidTr="00B6418B">
        <w:trPr>
          <w:trHeight w:val="285"/>
        </w:trPr>
        <w:tc>
          <w:tcPr>
            <w:tcW w:w="1310" w:type="dxa"/>
            <w:shd w:val="clear" w:color="000000" w:fill="FFFFFF"/>
            <w:noWrap/>
            <w:hideMark/>
          </w:tcPr>
          <w:p w:rsidR="00B00EAF" w:rsidRPr="008341B6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64" w:type="dxa"/>
            <w:shd w:val="clear" w:color="000000" w:fill="FFFFFF"/>
            <w:noWrap/>
            <w:vAlign w:val="bottom"/>
            <w:hideMark/>
          </w:tcPr>
          <w:p w:rsidR="00B00EAF" w:rsidRPr="00B6418B" w:rsidRDefault="00B00EAF" w:rsidP="00B00EAF">
            <w:pPr>
              <w:pStyle w:val="20"/>
              <w:shd w:val="clear" w:color="auto" w:fill="auto"/>
              <w:spacing w:line="202" w:lineRule="exact"/>
              <w:rPr>
                <w:rFonts w:eastAsia="Arial"/>
                <w:color w:val="FF0000"/>
              </w:rPr>
            </w:pPr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ГЛХУ «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Лоевский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лесхоз», 247095, Гомельская обл.</w:t>
            </w:r>
            <w:proofErr w:type="gram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г.п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Лоев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, ул.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Батова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, д. 63 р/с 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BY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>07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BAPB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>36059000001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930000000, Банк: ЦБУ № 337 в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г.п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Лоев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Региональной дирекции по Гомельской области ОАО "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Белагропромбанк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"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г.п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Лоев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, ул. Первомайская, 2 Код 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BAPBBY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>2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X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 xml:space="preserve"> 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УНП 490492934</w:t>
            </w:r>
          </w:p>
        </w:tc>
      </w:tr>
    </w:tbl>
    <w:p w:rsidR="00B00EAF" w:rsidRPr="00157823" w:rsidRDefault="00B00EAF" w:rsidP="00B00EAF">
      <w:pPr>
        <w:spacing w:after="0" w:line="240" w:lineRule="auto"/>
        <w:ind w:left="142"/>
        <w:rPr>
          <w:rFonts w:ascii="Times New Roman" w:hAnsi="Times New Roman" w:cs="Times New Roman"/>
        </w:rPr>
      </w:pPr>
    </w:p>
    <w:tbl>
      <w:tblPr>
        <w:tblW w:w="10835" w:type="dxa"/>
        <w:tblInd w:w="66" w:type="dxa"/>
        <w:tblLook w:val="04A0" w:firstRow="1" w:lastRow="0" w:firstColumn="1" w:lastColumn="0" w:noHBand="0" w:noVBand="1"/>
      </w:tblPr>
      <w:tblGrid>
        <w:gridCol w:w="1554"/>
        <w:gridCol w:w="9281"/>
      </w:tblGrid>
      <w:tr w:rsidR="00B00EAF" w:rsidRPr="00157823" w:rsidTr="00B6418B">
        <w:trPr>
          <w:trHeight w:val="270"/>
        </w:trPr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2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220089 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Железнодорожная, 27</w:t>
            </w:r>
            <w:r w:rsidR="00B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2259"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226-</w:t>
            </w:r>
            <w:r w:rsidR="00B72259" w:rsidRPr="00B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B72259"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72259" w:rsidRPr="00B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B00EAF" w:rsidRPr="00157823" w:rsidTr="00B6418B">
        <w:trPr>
          <w:trHeight w:val="255"/>
        </w:trPr>
        <w:tc>
          <w:tcPr>
            <w:tcW w:w="108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BY36BAPB30122300300170000000 Региональная дирекция по г. Минску ОАО "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00EAF" w:rsidRPr="00157823" w:rsidTr="00B6418B">
        <w:trPr>
          <w:trHeight w:val="255"/>
        </w:trPr>
        <w:tc>
          <w:tcPr>
            <w:tcW w:w="10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B72259" w:rsidRDefault="00B00EAF" w:rsidP="00B72259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Минск, ул. Романовская Слобода, 8 БИК BAPBBY2X </w:t>
            </w:r>
          </w:p>
        </w:tc>
      </w:tr>
    </w:tbl>
    <w:p w:rsidR="00B00EAF" w:rsidRDefault="00B00EAF" w:rsidP="00B00EAF">
      <w:pPr>
        <w:spacing w:after="0" w:line="240" w:lineRule="auto"/>
        <w:ind w:left="426" w:firstLineChars="100" w:firstLine="220"/>
        <w:rPr>
          <w:rFonts w:ascii="Times New Roman" w:eastAsia="Times New Roman" w:hAnsi="Times New Roman" w:cs="Times New Roman"/>
          <w:lang w:eastAsia="ru-RU"/>
        </w:rPr>
      </w:pPr>
    </w:p>
    <w:p w:rsidR="00B00EAF" w:rsidRPr="00553950" w:rsidRDefault="00B00EAF" w:rsidP="00B00EAF">
      <w:pPr>
        <w:spacing w:after="120" w:line="240" w:lineRule="auto"/>
        <w:ind w:firstLineChars="100" w:firstLine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подтверждает, что Исполнитель в полном объеме оказал услуги согласно прейскуранту №</w:t>
      </w:r>
      <w:r w:rsidR="00B641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B6418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B6418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6418B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765" w:type="dxa"/>
        <w:tblInd w:w="178" w:type="dxa"/>
        <w:tblLook w:val="04A0" w:firstRow="1" w:lastRow="0" w:firstColumn="1" w:lastColumn="0" w:noHBand="0" w:noVBand="1"/>
      </w:tblPr>
      <w:tblGrid>
        <w:gridCol w:w="750"/>
        <w:gridCol w:w="3625"/>
        <w:gridCol w:w="940"/>
        <w:gridCol w:w="556"/>
        <w:gridCol w:w="1172"/>
        <w:gridCol w:w="1049"/>
        <w:gridCol w:w="765"/>
        <w:gridCol w:w="936"/>
        <w:gridCol w:w="972"/>
      </w:tblGrid>
      <w:tr w:rsidR="00B00EAF" w:rsidRPr="00157823" w:rsidTr="00D34FFE">
        <w:trPr>
          <w:trHeight w:val="6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(т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риф) без НДС, </w:t>
            </w:r>
          </w:p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B6418B" w:rsidRPr="00157823" w:rsidTr="00D34FFE">
        <w:trPr>
          <w:trHeight w:val="68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1E24FB" w:rsidRDefault="00B6418B" w:rsidP="00D3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418B" w:rsidRPr="00B6418B" w:rsidRDefault="00B6418B" w:rsidP="00D3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карто</w:t>
            </w:r>
            <w:r w:rsidR="006404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рафической и 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атриб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 xml:space="preserve">тивной информации для загрузки в </w:t>
            </w:r>
            <w:proofErr w:type="gramStart"/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бильную</w:t>
            </w:r>
            <w:proofErr w:type="gramEnd"/>
            <w:r w:rsidRPr="00B64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ГисЛес</w:t>
            </w:r>
            <w:proofErr w:type="spellEnd"/>
            <w:r w:rsidRPr="00B6418B">
              <w:rPr>
                <w:rFonts w:ascii="Times New Roman" w:hAnsi="Times New Roman" w:cs="Times New Roman"/>
                <w:sz w:val="18"/>
                <w:szCs w:val="18"/>
              </w:rPr>
              <w:t xml:space="preserve"> с выдачей электронного ключа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B6418B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5E0FB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D34FFE"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328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5E0FB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65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393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90</w:t>
            </w:r>
          </w:p>
        </w:tc>
      </w:tr>
      <w:tr w:rsidR="00B6418B" w:rsidRPr="00157823" w:rsidTr="00D34FFE">
        <w:trPr>
          <w:trHeight w:val="49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632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418B" w:rsidRPr="008632EE" w:rsidRDefault="00B6418B" w:rsidP="00D34F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Дополнительные электронные карты к б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зовому комплекту картографической и а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рибутивной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карта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5E0FB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D34FFE"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110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5E0FB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132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60</w:t>
            </w:r>
          </w:p>
        </w:tc>
      </w:tr>
      <w:tr w:rsidR="00D34FFE" w:rsidRPr="00157823" w:rsidTr="00D34FFE">
        <w:trPr>
          <w:trHeight w:val="225"/>
        </w:trPr>
        <w:tc>
          <w:tcPr>
            <w:tcW w:w="70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FE" w:rsidRPr="001E24FB" w:rsidRDefault="00D34FFE" w:rsidP="00D34F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4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E" w:rsidRPr="008632EE" w:rsidRDefault="00D34FFE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438</w:t>
            </w:r>
            <w:r w:rsidR="008632EE"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FE" w:rsidRPr="008632EE" w:rsidRDefault="00D34FFE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FFE" w:rsidRPr="008632EE" w:rsidRDefault="00D34FFE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87</w:t>
            </w:r>
            <w:r w:rsidR="008632EE"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E" w:rsidRPr="008632EE" w:rsidRDefault="00D34FFE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526</w:t>
            </w:r>
            <w:r w:rsidR="008632EE"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50</w:t>
            </w:r>
          </w:p>
        </w:tc>
      </w:tr>
    </w:tbl>
    <w:p w:rsidR="00B00EAF" w:rsidRPr="00AD4E06" w:rsidRDefault="00B00EAF" w:rsidP="00B00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4E06">
        <w:rPr>
          <w:rFonts w:ascii="Times New Roman" w:hAnsi="Times New Roman" w:cs="Times New Roman"/>
          <w:sz w:val="20"/>
          <w:szCs w:val="20"/>
        </w:rPr>
        <w:t xml:space="preserve">Основание единоличного составления настоящего Акта: публичный договор б/н от </w:t>
      </w:r>
      <w:r w:rsidR="009A65AC">
        <w:rPr>
          <w:rFonts w:ascii="Times New Roman" w:hAnsi="Times New Roman" w:cs="Times New Roman"/>
          <w:sz w:val="20"/>
          <w:szCs w:val="20"/>
        </w:rPr>
        <w:t>18</w:t>
      </w:r>
      <w:r w:rsidRPr="00AD4E06">
        <w:rPr>
          <w:rFonts w:ascii="Times New Roman" w:hAnsi="Times New Roman" w:cs="Times New Roman"/>
          <w:sz w:val="20"/>
          <w:szCs w:val="20"/>
        </w:rPr>
        <w:t>.</w:t>
      </w:r>
      <w:r w:rsidR="009A65AC">
        <w:rPr>
          <w:rFonts w:ascii="Times New Roman" w:hAnsi="Times New Roman" w:cs="Times New Roman"/>
          <w:sz w:val="20"/>
          <w:szCs w:val="20"/>
        </w:rPr>
        <w:t>10</w:t>
      </w:r>
      <w:r w:rsidRPr="00AD4E06">
        <w:rPr>
          <w:rFonts w:ascii="Times New Roman" w:hAnsi="Times New Roman" w:cs="Times New Roman"/>
          <w:sz w:val="20"/>
          <w:szCs w:val="20"/>
        </w:rPr>
        <w:t xml:space="preserve">.2019, п. 6 ст. 10 Закона Республики Беларусь от 12.07.2013 № 57-З "О бухгалтерском учете и отчетности",  </w:t>
      </w:r>
      <w:proofErr w:type="spellStart"/>
      <w:r w:rsidRPr="00AD4E06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Pr="00AD4E06">
        <w:rPr>
          <w:rFonts w:ascii="Times New Roman" w:hAnsi="Times New Roman" w:cs="Times New Roman"/>
          <w:sz w:val="20"/>
          <w:szCs w:val="20"/>
        </w:rPr>
        <w:t>. 2 п. 1, п. 1-1 постановления Министерства фина</w:t>
      </w:r>
      <w:r w:rsidRPr="00AD4E06">
        <w:rPr>
          <w:rFonts w:ascii="Times New Roman" w:hAnsi="Times New Roman" w:cs="Times New Roman"/>
          <w:sz w:val="20"/>
          <w:szCs w:val="20"/>
        </w:rPr>
        <w:t>н</w:t>
      </w:r>
      <w:r w:rsidRPr="00AD4E06">
        <w:rPr>
          <w:rFonts w:ascii="Times New Roman" w:hAnsi="Times New Roman" w:cs="Times New Roman"/>
          <w:sz w:val="20"/>
          <w:szCs w:val="20"/>
        </w:rPr>
        <w:t>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</w:t>
      </w:r>
      <w:proofErr w:type="gramEnd"/>
      <w:r w:rsidRPr="00AD4E06">
        <w:rPr>
          <w:rFonts w:ascii="Times New Roman" w:hAnsi="Times New Roman" w:cs="Times New Roman"/>
          <w:sz w:val="20"/>
          <w:szCs w:val="20"/>
        </w:rPr>
        <w:t>. № 58", подп. 1.1.1 п</w:t>
      </w:r>
      <w:r w:rsidRPr="00AD4E06">
        <w:rPr>
          <w:rFonts w:ascii="Times New Roman" w:hAnsi="Times New Roman" w:cs="Times New Roman"/>
          <w:sz w:val="20"/>
          <w:szCs w:val="20"/>
        </w:rPr>
        <w:t>о</w:t>
      </w:r>
      <w:r w:rsidRPr="00AD4E06">
        <w:rPr>
          <w:rFonts w:ascii="Times New Roman" w:hAnsi="Times New Roman" w:cs="Times New Roman"/>
          <w:sz w:val="20"/>
          <w:szCs w:val="20"/>
        </w:rPr>
        <w:t>становления Министерства финансов Республики Беларусь от 08.08.2018 № 55 "О дате совершения отдельных хозяйстве</w:t>
      </w:r>
      <w:r w:rsidRPr="00AD4E06">
        <w:rPr>
          <w:rFonts w:ascii="Times New Roman" w:hAnsi="Times New Roman" w:cs="Times New Roman"/>
          <w:sz w:val="20"/>
          <w:szCs w:val="20"/>
        </w:rPr>
        <w:t>н</w:t>
      </w:r>
      <w:r w:rsidRPr="00AD4E06">
        <w:rPr>
          <w:rFonts w:ascii="Times New Roman" w:hAnsi="Times New Roman" w:cs="Times New Roman"/>
          <w:sz w:val="20"/>
          <w:szCs w:val="20"/>
        </w:rPr>
        <w:t>ных операций".</w:t>
      </w:r>
    </w:p>
    <w:p w:rsidR="00B00EAF" w:rsidRPr="00AD4E06" w:rsidRDefault="00B00EAF" w:rsidP="00B00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3536"/>
        <w:gridCol w:w="776"/>
        <w:gridCol w:w="3059"/>
        <w:gridCol w:w="567"/>
        <w:gridCol w:w="2977"/>
      </w:tblGrid>
      <w:tr w:rsidR="00B00EAF" w:rsidRPr="00157823" w:rsidTr="00B6418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EAF" w:rsidRPr="00157823" w:rsidTr="00B6418B">
        <w:trPr>
          <w:trHeight w:val="25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B00EAF" w:rsidRPr="005E22DA" w:rsidRDefault="00B00EAF" w:rsidP="00B00EAF">
      <w:pPr>
        <w:rPr>
          <w:rFonts w:ascii="Times New Roman" w:hAnsi="Times New Roman" w:cs="Times New Roman"/>
          <w:lang w:val="en-US"/>
        </w:rPr>
      </w:pPr>
    </w:p>
    <w:p w:rsidR="00157823" w:rsidRPr="00B00EAF" w:rsidRDefault="00157823" w:rsidP="00B00EAF"/>
    <w:sectPr w:rsidR="00157823" w:rsidRPr="00B00EAF" w:rsidSect="00553950">
      <w:pgSz w:w="11906" w:h="16838"/>
      <w:pgMar w:top="615" w:right="282" w:bottom="434" w:left="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23"/>
    <w:rsid w:val="00123FC2"/>
    <w:rsid w:val="00157823"/>
    <w:rsid w:val="001E24FB"/>
    <w:rsid w:val="003A78C1"/>
    <w:rsid w:val="004856C1"/>
    <w:rsid w:val="00553950"/>
    <w:rsid w:val="005859BB"/>
    <w:rsid w:val="00594248"/>
    <w:rsid w:val="005E0FBE"/>
    <w:rsid w:val="00611F9A"/>
    <w:rsid w:val="006335D1"/>
    <w:rsid w:val="00640495"/>
    <w:rsid w:val="006A3FD9"/>
    <w:rsid w:val="006F3835"/>
    <w:rsid w:val="006F51D5"/>
    <w:rsid w:val="008632EE"/>
    <w:rsid w:val="008C6CE6"/>
    <w:rsid w:val="009A65AC"/>
    <w:rsid w:val="009E74F6"/>
    <w:rsid w:val="00A72C9A"/>
    <w:rsid w:val="00AD4E06"/>
    <w:rsid w:val="00B00EAF"/>
    <w:rsid w:val="00B6418B"/>
    <w:rsid w:val="00B72259"/>
    <w:rsid w:val="00D34FFE"/>
    <w:rsid w:val="00E83FEE"/>
    <w:rsid w:val="00F1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23"/>
    <w:rPr>
      <w:rFonts w:ascii="Segoe UI" w:hAnsi="Segoe UI" w:cs="Segoe UI"/>
      <w:sz w:val="18"/>
      <w:szCs w:val="18"/>
    </w:rPr>
  </w:style>
  <w:style w:type="character" w:customStyle="1" w:styleId="2Arial">
    <w:name w:val="Основной текст (2) + Arial"/>
    <w:aliases w:val="9 pt"/>
    <w:basedOn w:val="a0"/>
    <w:rsid w:val="00B00E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0E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E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23"/>
    <w:rPr>
      <w:rFonts w:ascii="Segoe UI" w:hAnsi="Segoe UI" w:cs="Segoe UI"/>
      <w:sz w:val="18"/>
      <w:szCs w:val="18"/>
    </w:rPr>
  </w:style>
  <w:style w:type="character" w:customStyle="1" w:styleId="2Arial">
    <w:name w:val="Основной текст (2) + Arial"/>
    <w:aliases w:val="9 pt"/>
    <w:basedOn w:val="a0"/>
    <w:rsid w:val="00B00E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0E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E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BOBA</cp:lastModifiedBy>
  <cp:revision>13</cp:revision>
  <cp:lastPrinted>2019-04-10T13:08:00Z</cp:lastPrinted>
  <dcterms:created xsi:type="dcterms:W3CDTF">2019-10-21T06:12:00Z</dcterms:created>
  <dcterms:modified xsi:type="dcterms:W3CDTF">2021-02-01T09:33:00Z</dcterms:modified>
</cp:coreProperties>
</file>